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0B" w:rsidRDefault="0063700B"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Sussex Academy </w:t>
      </w:r>
    </w:p>
    <w:p w:rsidR="00535AE0" w:rsidRPr="00F3054B" w:rsidRDefault="00AA4072"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English 10 Summer Assignment</w:t>
      </w:r>
    </w:p>
    <w:p w:rsidR="00AA4072" w:rsidRDefault="0063700B"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Instructor: Mr. Marine</w:t>
      </w:r>
    </w:p>
    <w:p w:rsidR="0063700B" w:rsidRPr="00F3054B" w:rsidRDefault="0063700B"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AA4072" w:rsidRPr="00F3054B" w:rsidRDefault="00AA4072"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r w:rsidRPr="00F3054B">
        <w:rPr>
          <w:rFonts w:ascii="Times" w:hAnsi="Times" w:cs="Times"/>
          <w:b/>
          <w:color w:val="000000"/>
          <w:u w:val="single"/>
        </w:rPr>
        <w:t>Poetry Response Journal</w:t>
      </w:r>
      <w:r w:rsidR="006F0A3F" w:rsidRPr="00F3054B">
        <w:rPr>
          <w:rFonts w:ascii="Times" w:hAnsi="Times" w:cs="Times"/>
          <w:b/>
          <w:color w:val="000000"/>
          <w:u w:val="single"/>
        </w:rPr>
        <w:t>s</w:t>
      </w:r>
    </w:p>
    <w:p w:rsidR="00AA4072" w:rsidRPr="00F3054B" w:rsidRDefault="00AA4072"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p>
    <w:p w:rsidR="00C83C7E" w:rsidRPr="00F3054B" w:rsidRDefault="00AA4072"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 xml:space="preserve">Much of our work this fall will be an exploration of poetry. </w:t>
      </w:r>
      <w:r w:rsidR="00134552" w:rsidRPr="00F3054B">
        <w:rPr>
          <w:rFonts w:ascii="Times" w:hAnsi="Times" w:cs="Times"/>
          <w:color w:val="000000"/>
        </w:rPr>
        <w:t xml:space="preserve">To </w:t>
      </w:r>
      <w:r w:rsidR="006F0A3F" w:rsidRPr="00F3054B">
        <w:rPr>
          <w:rFonts w:ascii="Times" w:hAnsi="Times" w:cs="Times"/>
          <w:color w:val="000000"/>
        </w:rPr>
        <w:t xml:space="preserve">help you begin thinking about poetry critically, you will need to select </w:t>
      </w:r>
      <w:r w:rsidR="006F0A3F" w:rsidRPr="00F3054B">
        <w:rPr>
          <w:rFonts w:ascii="Times" w:hAnsi="Times" w:cs="Times"/>
          <w:b/>
          <w:color w:val="000000"/>
        </w:rPr>
        <w:t xml:space="preserve">three </w:t>
      </w:r>
      <w:r w:rsidR="006F0A3F" w:rsidRPr="00F3054B">
        <w:rPr>
          <w:rFonts w:ascii="Times" w:hAnsi="Times" w:cs="Times"/>
          <w:color w:val="000000"/>
        </w:rPr>
        <w:t>poems</w:t>
      </w:r>
      <w:r w:rsidR="00490E5B" w:rsidRPr="00F3054B">
        <w:rPr>
          <w:rFonts w:ascii="Times" w:hAnsi="Times" w:cs="Times"/>
          <w:color w:val="000000"/>
        </w:rPr>
        <w:t xml:space="preserve"> </w:t>
      </w:r>
      <w:r w:rsidR="006F0A3F" w:rsidRPr="00F3054B">
        <w:rPr>
          <w:rFonts w:ascii="Times" w:hAnsi="Times" w:cs="Times"/>
          <w:color w:val="000000"/>
        </w:rPr>
        <w:t xml:space="preserve">and write a poetry response journal for each. </w:t>
      </w:r>
      <w:r w:rsidR="005804E8" w:rsidRPr="00F3054B">
        <w:rPr>
          <w:rFonts w:ascii="Times" w:hAnsi="Times" w:cs="Times"/>
          <w:color w:val="000000"/>
        </w:rPr>
        <w:t xml:space="preserve">You MUST choose your poems from </w:t>
      </w:r>
      <w:hyperlink r:id="rId5" w:history="1">
        <w:r w:rsidR="00134552" w:rsidRPr="00F3054B">
          <w:rPr>
            <w:rStyle w:val="Hyperlink"/>
            <w:rFonts w:ascii="Times" w:hAnsi="Times" w:cs="Times"/>
          </w:rPr>
          <w:t>www.poetryfoundation.org</w:t>
        </w:r>
      </w:hyperlink>
      <w:r w:rsidR="008309E1" w:rsidRPr="00F3054B">
        <w:rPr>
          <w:rFonts w:ascii="Times" w:hAnsi="Times" w:cs="Times"/>
          <w:color w:val="000000"/>
        </w:rPr>
        <w:t xml:space="preserve">, where you can enter a key word in the search bar to find poems that relate to subjects that interest you. </w:t>
      </w:r>
      <w:r w:rsidR="00BB2F43">
        <w:rPr>
          <w:rFonts w:ascii="Times" w:hAnsi="Times" w:cs="Times"/>
          <w:color w:val="000000"/>
        </w:rPr>
        <w:t>S</w:t>
      </w:r>
      <w:r w:rsidR="008309E1" w:rsidRPr="00F3054B">
        <w:rPr>
          <w:rFonts w:ascii="Times" w:hAnsi="Times" w:cs="Times"/>
          <w:color w:val="000000"/>
        </w:rPr>
        <w:t xml:space="preserve">ports, musical genres, historical events, </w:t>
      </w:r>
      <w:r w:rsidR="00E71804" w:rsidRPr="00F3054B">
        <w:rPr>
          <w:rFonts w:ascii="Times" w:hAnsi="Times" w:cs="Times"/>
          <w:color w:val="000000"/>
        </w:rPr>
        <w:t>or</w:t>
      </w:r>
      <w:bookmarkStart w:id="0" w:name="_GoBack"/>
      <w:bookmarkEnd w:id="0"/>
      <w:r w:rsidR="00E71804" w:rsidRPr="00F3054B">
        <w:rPr>
          <w:rFonts w:ascii="Times" w:hAnsi="Times" w:cs="Times"/>
          <w:color w:val="000000"/>
        </w:rPr>
        <w:t xml:space="preserve"> </w:t>
      </w:r>
      <w:r w:rsidR="008309E1" w:rsidRPr="00F3054B">
        <w:rPr>
          <w:rFonts w:ascii="Times" w:hAnsi="Times" w:cs="Times"/>
          <w:color w:val="000000"/>
        </w:rPr>
        <w:t>scie</w:t>
      </w:r>
      <w:r w:rsidR="00DC71F7" w:rsidRPr="00F3054B">
        <w:rPr>
          <w:rFonts w:ascii="Times" w:hAnsi="Times" w:cs="Times"/>
          <w:color w:val="000000"/>
        </w:rPr>
        <w:t>ntific top</w:t>
      </w:r>
      <w:r w:rsidR="005804E8" w:rsidRPr="00F3054B">
        <w:rPr>
          <w:rFonts w:ascii="Times" w:hAnsi="Times" w:cs="Times"/>
          <w:color w:val="000000"/>
        </w:rPr>
        <w:t>ics are popular options.  After searching your key word, be sure to select “poems” from the left-hand filter tool.  You may then use additional filters if you wish: time-period, school, region, sub-topic, etc.</w:t>
      </w:r>
      <w:r w:rsidR="00C83C7E" w:rsidRPr="00F3054B">
        <w:rPr>
          <w:rFonts w:ascii="Times" w:hAnsi="Times" w:cs="Times"/>
          <w:color w:val="000000"/>
        </w:rPr>
        <w:t xml:space="preserve">  </w:t>
      </w:r>
    </w:p>
    <w:p w:rsidR="00C83C7E" w:rsidRPr="00F3054B" w:rsidRDefault="00C83C7E"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C83C7E" w:rsidRPr="00F3054B" w:rsidRDefault="00C83C7E"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You will find poems that require your careful thought and consideration to fully appreciate them. Remember that one of the most useful tools for understanding poetry is paraphrasing. Take the time to put every line of the poem into your own words. If you don’t know a word, look it up. If you find a poem that is difficult to unders</w:t>
      </w:r>
      <w:r w:rsidR="0048015A">
        <w:rPr>
          <w:rFonts w:ascii="Times" w:hAnsi="Times" w:cs="Times"/>
          <w:color w:val="000000"/>
        </w:rPr>
        <w:t>tand with your first</w:t>
      </w:r>
      <w:r w:rsidR="00E71804" w:rsidRPr="00F3054B">
        <w:rPr>
          <w:rFonts w:ascii="Times" w:hAnsi="Times" w:cs="Times"/>
          <w:color w:val="000000"/>
        </w:rPr>
        <w:t xml:space="preserve"> reading, read it again. T</w:t>
      </w:r>
      <w:r w:rsidRPr="00F3054B">
        <w:rPr>
          <w:rFonts w:ascii="Times" w:hAnsi="Times" w:cs="Times"/>
          <w:color w:val="000000"/>
        </w:rPr>
        <w:t xml:space="preserve">he lines that are the most difficult to understand when reading a poem for the first time </w:t>
      </w:r>
      <w:r w:rsidR="00E71804" w:rsidRPr="00F3054B">
        <w:rPr>
          <w:rFonts w:ascii="Times" w:hAnsi="Times" w:cs="Times"/>
          <w:color w:val="000000"/>
        </w:rPr>
        <w:t>are often integral to your understanding</w:t>
      </w:r>
      <w:r w:rsidR="00160608">
        <w:rPr>
          <w:rFonts w:ascii="Times" w:hAnsi="Times" w:cs="Times"/>
          <w:color w:val="000000"/>
        </w:rPr>
        <w:t xml:space="preserve"> of the poem and its themes</w:t>
      </w:r>
      <w:r w:rsidRPr="00F3054B">
        <w:rPr>
          <w:rFonts w:ascii="Times" w:hAnsi="Times" w:cs="Times"/>
          <w:color w:val="000000"/>
        </w:rPr>
        <w:t xml:space="preserve">.  </w:t>
      </w:r>
    </w:p>
    <w:p w:rsidR="00C83C7E" w:rsidRPr="00F3054B" w:rsidRDefault="00C83C7E"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AA4072" w:rsidRPr="00F3054B" w:rsidRDefault="00AA4072"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 xml:space="preserve">Your </w:t>
      </w:r>
      <w:r w:rsidRPr="00F3054B">
        <w:rPr>
          <w:rFonts w:ascii="Times" w:hAnsi="Times" w:cs="American Typewriter"/>
          <w:b/>
          <w:bCs/>
          <w:color w:val="000000"/>
        </w:rPr>
        <w:t xml:space="preserve">Poetry Response Journal </w:t>
      </w:r>
      <w:r w:rsidRPr="00F3054B">
        <w:rPr>
          <w:rFonts w:ascii="Times" w:hAnsi="Times" w:cs="Times"/>
          <w:color w:val="000000"/>
        </w:rPr>
        <w:t>should convince me that you have read and thought carefully about</w:t>
      </w:r>
      <w:r w:rsidR="006F0A3F" w:rsidRPr="00F3054B">
        <w:rPr>
          <w:rFonts w:ascii="Times" w:hAnsi="Times" w:cs="Times"/>
          <w:color w:val="000000"/>
        </w:rPr>
        <w:t xml:space="preserve"> your chosen poems</w:t>
      </w:r>
      <w:r w:rsidRPr="00F3054B">
        <w:rPr>
          <w:rFonts w:ascii="Times" w:hAnsi="Times" w:cs="Times"/>
          <w:color w:val="000000"/>
        </w:rPr>
        <w:t>. To a limited extent, it is true that a poem means what the reader thinks it means; you must, however, explain your interpretation with specific references to the poem.</w:t>
      </w:r>
      <w:r w:rsidR="00F3054B" w:rsidRPr="00F3054B">
        <w:rPr>
          <w:rFonts w:ascii="Times" w:hAnsi="Times" w:cs="Times"/>
          <w:color w:val="000000"/>
        </w:rPr>
        <w:t xml:space="preserve"> Please bear in mind </w:t>
      </w:r>
      <w:r w:rsidR="00F3054B" w:rsidRPr="00F3054B">
        <w:rPr>
          <w:rFonts w:ascii="Times" w:hAnsi="Times"/>
          <w:color w:val="000000"/>
        </w:rPr>
        <w:t xml:space="preserve">the words of M. H. Abrams, editor of the Norton Anthology of Poetry, "There is no one, right interpretation of a poem--but there is one which is </w:t>
      </w:r>
      <w:r w:rsidR="00747482" w:rsidRPr="00747482">
        <w:rPr>
          <w:rFonts w:ascii="Times" w:hAnsi="Times"/>
          <w:i/>
          <w:color w:val="000000"/>
        </w:rPr>
        <w:t>more</w:t>
      </w:r>
      <w:r w:rsidR="00747482">
        <w:rPr>
          <w:rFonts w:ascii="Times" w:hAnsi="Times"/>
          <w:color w:val="000000"/>
        </w:rPr>
        <w:t xml:space="preserve"> right</w:t>
      </w:r>
      <w:r w:rsidR="00F3054B" w:rsidRPr="00F3054B">
        <w:rPr>
          <w:rFonts w:ascii="Times" w:hAnsi="Times"/>
          <w:color w:val="000000"/>
        </w:rPr>
        <w:t xml:space="preserve"> than any of the others." </w:t>
      </w:r>
      <w:r w:rsidR="00F3054B" w:rsidRPr="00F3054B">
        <w:rPr>
          <w:rFonts w:ascii="Times" w:hAnsi="Times" w:cs="Times"/>
          <w:color w:val="000000"/>
        </w:rPr>
        <w:t xml:space="preserve"> </w:t>
      </w:r>
      <w:r w:rsidRPr="00F3054B">
        <w:rPr>
          <w:rFonts w:ascii="Times" w:hAnsi="Times" w:cs="Times"/>
          <w:color w:val="000000"/>
        </w:rPr>
        <w:t>If your understanding of the poem is “wrong,” yet your journal clearly proves that you read</w:t>
      </w:r>
      <w:r w:rsidR="00F3054B" w:rsidRPr="00F3054B">
        <w:rPr>
          <w:rFonts w:ascii="Times" w:hAnsi="Times" w:cs="Times"/>
          <w:color w:val="000000"/>
        </w:rPr>
        <w:t xml:space="preserve"> </w:t>
      </w:r>
      <w:r w:rsidRPr="00F3054B">
        <w:rPr>
          <w:rFonts w:ascii="Times" w:hAnsi="Times" w:cs="Times"/>
          <w:color w:val="000000"/>
        </w:rPr>
        <w:t>(or misread) the poem, you may well receive full credit. Your grade is based on what you say about the poem and how well you say it -- your personal reaction to the poem and your explanation of the logic that led to your interpretation.</w:t>
      </w:r>
    </w:p>
    <w:p w:rsidR="006F0A3F" w:rsidRPr="00F3054B" w:rsidRDefault="006F0A3F"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6F0A3F" w:rsidRPr="00F3054B" w:rsidRDefault="00490E5B" w:rsidP="006F0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For each poem, you must</w:t>
      </w:r>
      <w:r w:rsidR="006F0A3F" w:rsidRPr="00F3054B">
        <w:rPr>
          <w:rFonts w:ascii="Times" w:hAnsi="Times" w:cs="Times"/>
          <w:color w:val="000000"/>
        </w:rPr>
        <w:t xml:space="preserve"> choose any </w:t>
      </w:r>
      <w:r w:rsidR="006F0A3F" w:rsidRPr="00F3054B">
        <w:rPr>
          <w:rFonts w:ascii="Times" w:hAnsi="Times" w:cs="Times"/>
          <w:b/>
          <w:color w:val="000000"/>
        </w:rPr>
        <w:t>one</w:t>
      </w:r>
      <w:r w:rsidR="006F0A3F" w:rsidRPr="00F3054B">
        <w:rPr>
          <w:rFonts w:ascii="Times" w:hAnsi="Times" w:cs="Times"/>
          <w:color w:val="000000"/>
        </w:rPr>
        <w:t xml:space="preserve"> of the following to guide your response. </w:t>
      </w:r>
      <w:r w:rsidRPr="00F3054B">
        <w:rPr>
          <w:rFonts w:ascii="Times" w:hAnsi="Times" w:cs="Times"/>
          <w:color w:val="000000"/>
        </w:rPr>
        <w:t xml:space="preserve"> You may choose any topic any number of times, even the same topic every time; however, </w:t>
      </w:r>
      <w:r w:rsidRPr="00F3054B">
        <w:rPr>
          <w:rFonts w:ascii="Times" w:hAnsi="Times" w:cs="Times"/>
          <w:b/>
          <w:color w:val="000000"/>
        </w:rPr>
        <w:t>ONLY CHOOSE ONE TOPIC</w:t>
      </w:r>
      <w:r w:rsidRPr="00F3054B">
        <w:rPr>
          <w:rFonts w:ascii="Times" w:hAnsi="Times" w:cs="Times"/>
          <w:color w:val="000000"/>
        </w:rPr>
        <w:t xml:space="preserve"> for each poem.</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your opinion of the poem, good or bad, supported by specific references from the poem</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 xml:space="preserve">an analysis of the poet’s persona, i.e. the poem’s speaker </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 discussion of the title’s significance</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 detailed response to a specific line or lines</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 comparison to another poem, song, story, movie...</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an examination of poetic techniques used, such as rhyme, rhythm, simile, metaphor, personification, allusion...</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 close analysis of the poet’s diction, perhaps noting specific word choices, or connotation and denotation</w:t>
      </w:r>
    </w:p>
    <w:p w:rsidR="006F0A3F" w:rsidRPr="008C6774"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rPr>
      </w:pPr>
      <w:r w:rsidRPr="00F3054B">
        <w:rPr>
          <w:rFonts w:ascii="Times" w:hAnsi="Times" w:cs="Times"/>
          <w:color w:val="000000"/>
        </w:rPr>
        <w:t>a transformation of the poem to another form, such as a cartoon, a news story, a letter, a play, a soap opera, a commercial, perhaps a different form of poetry</w:t>
      </w:r>
      <w:r w:rsidR="008C6774">
        <w:rPr>
          <w:rFonts w:ascii="Times" w:hAnsi="Times" w:cs="Times"/>
          <w:color w:val="000000"/>
        </w:rPr>
        <w:t xml:space="preserve">. </w:t>
      </w:r>
      <w:r w:rsidR="008C6774" w:rsidRPr="008C6774">
        <w:rPr>
          <w:rFonts w:ascii="Times" w:hAnsi="Times" w:cs="Times"/>
          <w:b/>
          <w:color w:val="000000"/>
        </w:rPr>
        <w:t xml:space="preserve">Graphic forms of this option require a paragraph length rationale. </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an original poem developing in some way from the poem</w:t>
      </w:r>
      <w:r w:rsidR="002C4328">
        <w:rPr>
          <w:rFonts w:ascii="Times" w:hAnsi="Times" w:cs="Times"/>
          <w:color w:val="000000"/>
        </w:rPr>
        <w:t xml:space="preserve"> you chose.</w:t>
      </w:r>
      <w:r w:rsidRPr="00F3054B">
        <w:rPr>
          <w:rFonts w:ascii="Times" w:hAnsi="Times" w:cs="Times"/>
          <w:color w:val="000000"/>
        </w:rPr>
        <w:t xml:space="preserve"> </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 paraphrase of the poem</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 discussion of the writer's life and its relevance to the poem</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 statement relating the poem to your experience or ideas</w:t>
      </w:r>
    </w:p>
    <w:p w:rsidR="006F0A3F" w:rsidRPr="00F3054B" w:rsidRDefault="006F0A3F" w:rsidP="006F0A3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an explanation of problems you had in understanding the poem</w:t>
      </w:r>
      <w:r w:rsidR="005804E8" w:rsidRPr="00F3054B">
        <w:rPr>
          <w:rFonts w:ascii="Times" w:hAnsi="Times" w:cs="Times"/>
          <w:color w:val="000000"/>
        </w:rPr>
        <w:t>, citing specific lines, language or themes that were challenging to you.</w:t>
      </w:r>
    </w:p>
    <w:p w:rsidR="00AA4072" w:rsidRPr="00F3054B" w:rsidRDefault="00AA4072"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AA4072" w:rsidRPr="00F3054B" w:rsidRDefault="005804E8"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val="single"/>
        </w:rPr>
      </w:pPr>
      <w:r w:rsidRPr="00F3054B">
        <w:rPr>
          <w:rFonts w:ascii="Times" w:hAnsi="Times" w:cs="Times"/>
          <w:b/>
          <w:color w:val="000000"/>
          <w:u w:val="single"/>
        </w:rPr>
        <w:t xml:space="preserve">TO RECEIVE CREDIT: </w:t>
      </w:r>
      <w:r w:rsidR="006F0A3F" w:rsidRPr="00F3054B">
        <w:rPr>
          <w:rFonts w:ascii="Times" w:hAnsi="Times" w:cs="Times"/>
          <w:b/>
          <w:color w:val="000000"/>
          <w:u w:val="single"/>
        </w:rPr>
        <w:t xml:space="preserve">In addition to completing your choice of the tasks above, </w:t>
      </w:r>
      <w:r w:rsidR="00AA4072" w:rsidRPr="00F3054B">
        <w:rPr>
          <w:rFonts w:ascii="Times" w:hAnsi="Times" w:cs="Times"/>
          <w:b/>
          <w:color w:val="000000"/>
          <w:u w:val="single"/>
        </w:rPr>
        <w:t xml:space="preserve">you </w:t>
      </w:r>
      <w:r w:rsidR="00AA4072" w:rsidRPr="00F3054B">
        <w:rPr>
          <w:rFonts w:ascii="Times" w:hAnsi="Times" w:cs="American Typewriter"/>
          <w:b/>
          <w:bCs/>
          <w:color w:val="000000"/>
          <w:u w:val="single"/>
        </w:rPr>
        <w:t xml:space="preserve">MUST </w:t>
      </w:r>
      <w:r w:rsidR="00AA4072" w:rsidRPr="00F3054B">
        <w:rPr>
          <w:rFonts w:ascii="Times" w:hAnsi="Times" w:cs="Times"/>
          <w:b/>
          <w:color w:val="000000"/>
          <w:u w:val="single"/>
        </w:rPr>
        <w:t xml:space="preserve">include the following in every </w:t>
      </w:r>
      <w:r w:rsidR="00490E5B" w:rsidRPr="00F3054B">
        <w:rPr>
          <w:rFonts w:ascii="Times" w:hAnsi="Times" w:cs="Times"/>
          <w:b/>
          <w:color w:val="000000"/>
          <w:u w:val="single"/>
        </w:rPr>
        <w:t>PRJ</w:t>
      </w:r>
      <w:r w:rsidR="00ED3043">
        <w:rPr>
          <w:rFonts w:ascii="Times" w:hAnsi="Times" w:cs="Times"/>
          <w:color w:val="000000"/>
          <w:u w:val="single"/>
        </w:rPr>
        <w:t>:</w:t>
      </w:r>
      <w:r w:rsidR="006F0A3F" w:rsidRPr="00F3054B">
        <w:rPr>
          <w:rFonts w:ascii="Times" w:hAnsi="Times" w:cs="Times"/>
          <w:color w:val="000000"/>
          <w:u w:val="single"/>
        </w:rPr>
        <w:t xml:space="preserve"> </w:t>
      </w:r>
    </w:p>
    <w:p w:rsidR="00AA4072" w:rsidRPr="00F3054B" w:rsidRDefault="00AA4072" w:rsidP="0013455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Zapf Dingbats"/>
          <w:color w:val="000000"/>
          <w:sz w:val="32"/>
          <w:szCs w:val="32"/>
        </w:rPr>
        <w:t xml:space="preserve"> </w:t>
      </w:r>
      <w:r w:rsidRPr="00F3054B">
        <w:rPr>
          <w:rFonts w:ascii="Times" w:hAnsi="Times" w:cs="Times"/>
          <w:color w:val="000000"/>
        </w:rPr>
        <w:t>the poem’s title in quotation marks</w:t>
      </w:r>
    </w:p>
    <w:p w:rsidR="00AA4072" w:rsidRPr="00F3054B" w:rsidRDefault="00AA4072" w:rsidP="0013455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Zapf Dingbats"/>
          <w:color w:val="000000"/>
          <w:sz w:val="32"/>
          <w:szCs w:val="32"/>
        </w:rPr>
        <w:t xml:space="preserve"> </w:t>
      </w:r>
      <w:r w:rsidRPr="00F3054B">
        <w:rPr>
          <w:rFonts w:ascii="Times" w:hAnsi="Times" w:cs="Times"/>
          <w:color w:val="000000"/>
        </w:rPr>
        <w:t>the author’s name</w:t>
      </w:r>
    </w:p>
    <w:p w:rsidR="00AA4072" w:rsidRPr="00F3054B" w:rsidRDefault="00AA4072" w:rsidP="0013455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merican Typewriter"/>
          <w:b/>
          <w:bCs/>
          <w:color w:val="000000"/>
        </w:rPr>
      </w:pPr>
      <w:r w:rsidRPr="00F3054B">
        <w:rPr>
          <w:rFonts w:ascii="Times" w:hAnsi="Times" w:cs="Zapf Dingbats"/>
          <w:color w:val="000000"/>
          <w:sz w:val="32"/>
          <w:szCs w:val="32"/>
        </w:rPr>
        <w:t xml:space="preserve"> </w:t>
      </w:r>
      <w:r w:rsidRPr="00F3054B">
        <w:rPr>
          <w:rFonts w:ascii="Times" w:hAnsi="Times" w:cs="Times"/>
          <w:color w:val="000000"/>
        </w:rPr>
        <w:t xml:space="preserve">a quotation </w:t>
      </w:r>
      <w:r w:rsidR="00535AE0">
        <w:rPr>
          <w:rFonts w:ascii="Times" w:hAnsi="Times" w:cs="Times"/>
          <w:color w:val="000000"/>
        </w:rPr>
        <w:t xml:space="preserve">from the poem -- integrated within </w:t>
      </w:r>
      <w:r w:rsidRPr="00F3054B">
        <w:rPr>
          <w:rFonts w:ascii="Times" w:hAnsi="Times" w:cs="Times"/>
          <w:color w:val="000000"/>
        </w:rPr>
        <w:t>your own senten</w:t>
      </w:r>
      <w:r w:rsidR="00134552" w:rsidRPr="00F3054B">
        <w:rPr>
          <w:rFonts w:ascii="Times" w:hAnsi="Times" w:cs="Times"/>
          <w:color w:val="000000"/>
        </w:rPr>
        <w:t>ce, properly punctuated, and com</w:t>
      </w:r>
      <w:r w:rsidRPr="00F3054B">
        <w:rPr>
          <w:rFonts w:ascii="Times" w:hAnsi="Times" w:cs="Times"/>
          <w:color w:val="000000"/>
        </w:rPr>
        <w:t xml:space="preserve">mented upon as necessary to show why you cited that line. </w:t>
      </w:r>
      <w:r w:rsidRPr="00F3054B">
        <w:rPr>
          <w:rFonts w:ascii="Times" w:hAnsi="Times" w:cs="American Typewriter"/>
          <w:b/>
          <w:bCs/>
          <w:color w:val="000000"/>
        </w:rPr>
        <w:t xml:space="preserve">No Quotes Without </w:t>
      </w:r>
      <w:r w:rsidR="00134552" w:rsidRPr="00F3054B">
        <w:rPr>
          <w:rFonts w:ascii="Times" w:hAnsi="Times" w:cs="American Typewriter"/>
          <w:b/>
          <w:bCs/>
          <w:color w:val="000000"/>
        </w:rPr>
        <w:t>Explanation</w:t>
      </w:r>
      <w:r w:rsidRPr="00F3054B">
        <w:rPr>
          <w:rFonts w:ascii="Times" w:hAnsi="Times" w:cs="American Typewriter"/>
          <w:b/>
          <w:bCs/>
          <w:color w:val="000000"/>
        </w:rPr>
        <w:t>!</w:t>
      </w:r>
    </w:p>
    <w:p w:rsidR="00AA4072" w:rsidRPr="00F3054B" w:rsidRDefault="00AA4072" w:rsidP="0013455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specific references to the poem</w:t>
      </w:r>
    </w:p>
    <w:p w:rsidR="00AA4072" w:rsidRPr="00F3054B" w:rsidRDefault="00AA4072" w:rsidP="0013455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F3054B">
        <w:rPr>
          <w:rFonts w:ascii="Times" w:hAnsi="Times" w:cs="Times"/>
          <w:color w:val="000000"/>
        </w:rPr>
        <w:t>careful thought</w:t>
      </w:r>
    </w:p>
    <w:p w:rsidR="00AA4072" w:rsidRPr="00F3054B" w:rsidRDefault="00AA4072" w:rsidP="006F0A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F3054B" w:rsidRDefault="00AA4072"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merican Typewriter"/>
          <w:b/>
          <w:bCs/>
          <w:color w:val="000000"/>
        </w:rPr>
      </w:pPr>
      <w:r w:rsidRPr="00F3054B">
        <w:rPr>
          <w:rFonts w:ascii="Times" w:hAnsi="Times" w:cs="American Typewriter"/>
          <w:b/>
          <w:bCs/>
          <w:color w:val="000000"/>
        </w:rPr>
        <w:t xml:space="preserve">Length: </w:t>
      </w:r>
      <w:r w:rsidRPr="00F3054B">
        <w:rPr>
          <w:rFonts w:ascii="Times" w:hAnsi="Times" w:cs="Times"/>
          <w:color w:val="000000"/>
        </w:rPr>
        <w:t>Approximately 1/2 to 1 page</w:t>
      </w:r>
      <w:r w:rsidR="005A775D" w:rsidRPr="00F3054B">
        <w:rPr>
          <w:rFonts w:ascii="Times" w:hAnsi="Times" w:cs="Times"/>
          <w:color w:val="000000"/>
        </w:rPr>
        <w:t xml:space="preserve"> for each </w:t>
      </w:r>
      <w:r w:rsidR="005A775D" w:rsidRPr="00F3054B">
        <w:rPr>
          <w:rFonts w:ascii="Times" w:hAnsi="Times" w:cs="American Typewriter"/>
          <w:b/>
          <w:bCs/>
          <w:color w:val="000000"/>
          <w:sz w:val="26"/>
          <w:szCs w:val="26"/>
        </w:rPr>
        <w:t>PRJ</w:t>
      </w:r>
    </w:p>
    <w:p w:rsidR="0063700B" w:rsidRDefault="0063700B"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merican Typewriter"/>
          <w:b/>
          <w:bCs/>
          <w:color w:val="000000"/>
        </w:rPr>
      </w:pPr>
    </w:p>
    <w:p w:rsidR="00AA4072" w:rsidRDefault="005804E8" w:rsidP="00AA4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u w:val="single"/>
        </w:rPr>
      </w:pPr>
      <w:r w:rsidRPr="00F3054B">
        <w:rPr>
          <w:rFonts w:ascii="Times" w:hAnsi="Times" w:cs="American Typewriter"/>
          <w:b/>
          <w:bCs/>
          <w:color w:val="000000"/>
        </w:rPr>
        <w:t xml:space="preserve">Format: </w:t>
      </w:r>
      <w:r w:rsidR="00AA4072" w:rsidRPr="00F3054B">
        <w:rPr>
          <w:rFonts w:ascii="Times" w:hAnsi="Times" w:cs="Times"/>
          <w:color w:val="000000"/>
        </w:rPr>
        <w:t>MLA format</w:t>
      </w:r>
      <w:r w:rsidR="000336AD" w:rsidRPr="00F3054B">
        <w:rPr>
          <w:rFonts w:ascii="Times" w:hAnsi="Times" w:cs="Times"/>
          <w:color w:val="000000"/>
        </w:rPr>
        <w:t>, submitted on Schoology</w:t>
      </w:r>
      <w:r w:rsidR="0063700B">
        <w:rPr>
          <w:rFonts w:ascii="Times" w:hAnsi="Times" w:cs="Times"/>
          <w:color w:val="000000"/>
        </w:rPr>
        <w:t xml:space="preserve"> when school resumes or shared with me over the summer via google docs: </w:t>
      </w:r>
      <w:hyperlink r:id="rId6" w:history="1">
        <w:r w:rsidR="0063700B" w:rsidRPr="0058354D">
          <w:rPr>
            <w:rStyle w:val="Hyperlink"/>
            <w:rFonts w:ascii="Times" w:hAnsi="Times" w:cs="Times"/>
          </w:rPr>
          <w:t>cmarine64@gmail.com</w:t>
        </w:r>
      </w:hyperlink>
      <w:r w:rsidR="0063700B">
        <w:rPr>
          <w:rFonts w:ascii="Times" w:hAnsi="Times" w:cs="Times"/>
          <w:color w:val="000000"/>
        </w:rPr>
        <w:t xml:space="preserve">. </w:t>
      </w:r>
      <w:r w:rsidR="0063700B" w:rsidRPr="00F3054B">
        <w:rPr>
          <w:rFonts w:ascii="Times" w:hAnsi="Times" w:cs="Times"/>
          <w:color w:val="000000"/>
        </w:rPr>
        <w:t xml:space="preserve"> </w:t>
      </w:r>
      <w:r w:rsidR="0063700B" w:rsidRPr="0063700B">
        <w:rPr>
          <w:rFonts w:ascii="Times" w:hAnsi="Times" w:cs="Times"/>
          <w:b/>
          <w:color w:val="000000"/>
          <w:u w:val="single"/>
        </w:rPr>
        <w:t>Except</w:t>
      </w:r>
      <w:r w:rsidR="000336AD" w:rsidRPr="0063700B">
        <w:rPr>
          <w:rFonts w:ascii="Times" w:hAnsi="Times" w:cs="Times"/>
          <w:b/>
          <w:color w:val="000000"/>
          <w:u w:val="single"/>
        </w:rPr>
        <w:t xml:space="preserve"> </w:t>
      </w:r>
      <w:r w:rsidR="000336AD" w:rsidRPr="00F3054B">
        <w:rPr>
          <w:rFonts w:ascii="Times" w:hAnsi="Times" w:cs="Times"/>
          <w:b/>
          <w:color w:val="000000"/>
          <w:u w:val="single"/>
        </w:rPr>
        <w:t xml:space="preserve">for option #8, </w:t>
      </w:r>
      <w:r w:rsidR="00F3054B">
        <w:rPr>
          <w:rFonts w:ascii="Times" w:hAnsi="Times" w:cs="Times"/>
          <w:b/>
          <w:color w:val="000000"/>
          <w:u w:val="single"/>
        </w:rPr>
        <w:t>digital submissions o</w:t>
      </w:r>
      <w:r w:rsidR="000336AD" w:rsidRPr="00F3054B">
        <w:rPr>
          <w:rFonts w:ascii="Times" w:hAnsi="Times" w:cs="Times"/>
          <w:b/>
          <w:color w:val="000000"/>
          <w:u w:val="single"/>
        </w:rPr>
        <w:t>nly. No hardcopies will be accepted</w:t>
      </w:r>
    </w:p>
    <w:p w:rsidR="0063700B" w:rsidRDefault="0063700B" w:rsidP="00AA4072">
      <w:pPr>
        <w:rPr>
          <w:rFonts w:ascii="Times" w:hAnsi="Times" w:cs="American Typewriter"/>
          <w:b/>
          <w:bCs/>
          <w:color w:val="000000"/>
        </w:rPr>
      </w:pPr>
    </w:p>
    <w:p w:rsidR="003609B4" w:rsidRDefault="00AA4072" w:rsidP="00AA4072">
      <w:pPr>
        <w:rPr>
          <w:rFonts w:ascii="American Typewriter" w:hAnsi="American Typewriter" w:cs="American Typewriter"/>
          <w:bCs/>
          <w:color w:val="000000"/>
        </w:rPr>
      </w:pPr>
      <w:r w:rsidRPr="00F3054B">
        <w:rPr>
          <w:rFonts w:ascii="Times" w:hAnsi="Times" w:cs="American Typewriter"/>
          <w:b/>
          <w:bCs/>
          <w:color w:val="000000"/>
        </w:rPr>
        <w:t xml:space="preserve">Due: </w:t>
      </w:r>
      <w:r w:rsidRPr="00F3054B">
        <w:rPr>
          <w:rFonts w:ascii="Times" w:hAnsi="Times" w:cs="American Typewriter"/>
          <w:bCs/>
          <w:color w:val="000000"/>
        </w:rPr>
        <w:t xml:space="preserve">The first week of </w:t>
      </w:r>
      <w:r w:rsidRPr="003B6699">
        <w:rPr>
          <w:rFonts w:ascii="Times" w:hAnsi="Times" w:cs="American Typewriter"/>
          <w:bCs/>
          <w:color w:val="000000"/>
        </w:rPr>
        <w:t>class</w:t>
      </w:r>
    </w:p>
    <w:p w:rsidR="0063700B" w:rsidRDefault="0063700B" w:rsidP="00AA4072">
      <w:pPr>
        <w:rPr>
          <w:rFonts w:ascii="Times" w:hAnsi="Times" w:cs="American Typewriter"/>
          <w:bCs/>
          <w:color w:val="000000"/>
        </w:rPr>
      </w:pPr>
    </w:p>
    <w:p w:rsidR="00535AE0" w:rsidRPr="00535AE0" w:rsidRDefault="0063700B" w:rsidP="00AA4072">
      <w:pPr>
        <w:rPr>
          <w:rFonts w:ascii="Times" w:hAnsi="Times" w:cs="American Typewriter"/>
          <w:bCs/>
          <w:color w:val="000000"/>
        </w:rPr>
      </w:pPr>
      <w:r>
        <w:rPr>
          <w:rFonts w:ascii="Times" w:hAnsi="Times" w:cs="American Typewriter"/>
          <w:bCs/>
          <w:color w:val="000000"/>
        </w:rPr>
        <w:t xml:space="preserve">Please submit all inquiries regarding this assignment to Mr. Marine at </w:t>
      </w:r>
      <w:hyperlink r:id="rId7" w:history="1">
        <w:r w:rsidRPr="0058354D">
          <w:rPr>
            <w:rStyle w:val="Hyperlink"/>
            <w:rFonts w:ascii="Times" w:hAnsi="Times" w:cs="American Typewriter"/>
            <w:bCs/>
          </w:rPr>
          <w:t>cmarine64@gmail.com</w:t>
        </w:r>
      </w:hyperlink>
      <w:r>
        <w:rPr>
          <w:rFonts w:ascii="Times" w:hAnsi="Times" w:cs="American Typewriter"/>
          <w:bCs/>
          <w:color w:val="000000"/>
        </w:rPr>
        <w:t xml:space="preserve"> </w:t>
      </w: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Pr="0063700B" w:rsidRDefault="0014129A" w:rsidP="00AA4072">
      <w:pPr>
        <w:rPr>
          <w:rFonts w:ascii="Times" w:hAnsi="Times" w:cs="American Typewriter"/>
          <w:bCs/>
          <w:color w:val="000000"/>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14129A" w:rsidRDefault="0014129A" w:rsidP="00AA4072">
      <w:pPr>
        <w:rPr>
          <w:rFonts w:ascii="Times" w:hAnsi="Times" w:cs="American Typewriter"/>
          <w:b/>
          <w:bCs/>
          <w:color w:val="000000"/>
          <w:u w:val="single"/>
        </w:rPr>
      </w:pPr>
    </w:p>
    <w:p w:rsidR="00F3054B" w:rsidRPr="003B6699" w:rsidRDefault="00F3054B" w:rsidP="00AA4072">
      <w:pPr>
        <w:rPr>
          <w:rFonts w:ascii="Times" w:hAnsi="Times" w:cs="American Typewriter"/>
          <w:b/>
          <w:bCs/>
          <w:color w:val="000000"/>
          <w:u w:val="single"/>
        </w:rPr>
      </w:pPr>
      <w:r w:rsidRPr="003B6699">
        <w:rPr>
          <w:rFonts w:ascii="Times" w:hAnsi="Times" w:cs="American Typewriter"/>
          <w:b/>
          <w:bCs/>
          <w:color w:val="000000"/>
          <w:u w:val="single"/>
        </w:rPr>
        <w:t>PRJ Rubric</w:t>
      </w:r>
    </w:p>
    <w:p w:rsidR="00F3054B" w:rsidRPr="003B6699" w:rsidRDefault="00F3054B" w:rsidP="00AA4072">
      <w:pPr>
        <w:rPr>
          <w:rFonts w:ascii="Times" w:hAnsi="Times" w:cs="American Typewriter"/>
          <w:bCs/>
          <w:color w:val="000000"/>
        </w:rPr>
      </w:pPr>
    </w:p>
    <w:p w:rsidR="008C6774" w:rsidRDefault="00441C10" w:rsidP="00AA4072">
      <w:pPr>
        <w:rPr>
          <w:rFonts w:ascii="Times" w:hAnsi="Times" w:cs="American Typewriter"/>
          <w:b/>
          <w:bCs/>
          <w:color w:val="000000"/>
          <w:u w:val="single"/>
        </w:rPr>
      </w:pPr>
      <w:r w:rsidRPr="003B6699">
        <w:rPr>
          <w:rFonts w:ascii="Times" w:hAnsi="Times" w:cs="American Typewriter"/>
          <w:b/>
          <w:bCs/>
          <w:color w:val="000000"/>
          <w:u w:val="single"/>
        </w:rPr>
        <w:t>A PRJ will only receive credit IF it meets the five criteria listed above under “TO RECEIVE CREDIT.”   If a PRJ meets those criteria it will be accepted for grad</w:t>
      </w:r>
      <w:r w:rsidR="00D762EE">
        <w:rPr>
          <w:rFonts w:ascii="Times" w:hAnsi="Times" w:cs="American Typewriter"/>
          <w:b/>
          <w:bCs/>
          <w:color w:val="000000"/>
          <w:u w:val="single"/>
        </w:rPr>
        <w:t>ing with</w:t>
      </w:r>
      <w:r w:rsidR="008C6774">
        <w:rPr>
          <w:rFonts w:ascii="Times" w:hAnsi="Times" w:cs="American Typewriter"/>
          <w:b/>
          <w:bCs/>
          <w:color w:val="000000"/>
          <w:u w:val="single"/>
        </w:rPr>
        <w:t xml:space="preserve"> the following rubric: </w:t>
      </w:r>
    </w:p>
    <w:p w:rsidR="008C6774" w:rsidRDefault="008C6774" w:rsidP="00AA4072">
      <w:pPr>
        <w:rPr>
          <w:rFonts w:ascii="Times" w:hAnsi="Times" w:cs="American Typewriter"/>
          <w:b/>
          <w:bCs/>
          <w:color w:val="000000"/>
          <w:u w:val="single"/>
        </w:rPr>
      </w:pPr>
    </w:p>
    <w:p w:rsidR="008C6774" w:rsidRDefault="008C6774" w:rsidP="00AA4072">
      <w:pPr>
        <w:rPr>
          <w:rFonts w:ascii="Times" w:hAnsi="Times" w:cs="American Typewriter"/>
          <w:b/>
          <w:bCs/>
          <w:color w:val="000000"/>
          <w:u w:val="single"/>
        </w:rPr>
      </w:pPr>
    </w:p>
    <w:tbl>
      <w:tblPr>
        <w:tblStyle w:val="TableGrid"/>
        <w:tblW w:w="9085" w:type="dxa"/>
        <w:tblLayout w:type="fixed"/>
        <w:tblLook w:val="04A0"/>
      </w:tblPr>
      <w:tblGrid>
        <w:gridCol w:w="895"/>
        <w:gridCol w:w="3960"/>
        <w:gridCol w:w="1260"/>
        <w:gridCol w:w="1440"/>
        <w:gridCol w:w="1530"/>
      </w:tblGrid>
      <w:tr w:rsidR="0014129A">
        <w:tc>
          <w:tcPr>
            <w:tcW w:w="895" w:type="dxa"/>
          </w:tcPr>
          <w:p w:rsidR="0014129A" w:rsidRDefault="0014129A" w:rsidP="00AA4072">
            <w:pPr>
              <w:rPr>
                <w:rFonts w:ascii="Times" w:hAnsi="Times" w:cs="American Typewriter"/>
                <w:b/>
                <w:bCs/>
                <w:color w:val="000000"/>
                <w:u w:val="single"/>
              </w:rPr>
            </w:pPr>
            <w:r>
              <w:rPr>
                <w:rFonts w:ascii="Times" w:hAnsi="Times" w:cs="American Typewriter"/>
                <w:b/>
                <w:bCs/>
                <w:color w:val="000000"/>
                <w:u w:val="single"/>
              </w:rPr>
              <w:t>Score</w:t>
            </w:r>
          </w:p>
        </w:tc>
        <w:tc>
          <w:tcPr>
            <w:tcW w:w="3960" w:type="dxa"/>
          </w:tcPr>
          <w:p w:rsidR="0014129A" w:rsidRPr="0014129A" w:rsidRDefault="0014129A" w:rsidP="0014129A">
            <w:pPr>
              <w:rPr>
                <w:rFonts w:ascii="Arial" w:hAnsi="Arial" w:cs="Arial"/>
                <w:b/>
                <w:u w:val="single"/>
              </w:rPr>
            </w:pPr>
            <w:r w:rsidRPr="0014129A">
              <w:rPr>
                <w:rFonts w:ascii="Arial" w:hAnsi="Arial" w:cs="Arial"/>
                <w:b/>
                <w:u w:val="single"/>
              </w:rPr>
              <w:t>Criteria</w:t>
            </w:r>
          </w:p>
        </w:tc>
        <w:tc>
          <w:tcPr>
            <w:tcW w:w="1260" w:type="dxa"/>
          </w:tcPr>
          <w:p w:rsidR="0014129A" w:rsidRDefault="0014129A" w:rsidP="0014129A">
            <w:pPr>
              <w:rPr>
                <w:rFonts w:ascii="Arial" w:hAnsi="Arial" w:cs="Arial"/>
              </w:rPr>
            </w:pPr>
            <w:r>
              <w:rPr>
                <w:rFonts w:ascii="Arial" w:hAnsi="Arial" w:cs="Arial"/>
              </w:rPr>
              <w:t>PRJ 1</w:t>
            </w:r>
          </w:p>
        </w:tc>
        <w:tc>
          <w:tcPr>
            <w:tcW w:w="1440" w:type="dxa"/>
          </w:tcPr>
          <w:p w:rsidR="0014129A" w:rsidRDefault="0014129A" w:rsidP="0014129A">
            <w:pPr>
              <w:rPr>
                <w:rFonts w:ascii="Arial" w:hAnsi="Arial" w:cs="Arial"/>
              </w:rPr>
            </w:pPr>
            <w:r>
              <w:rPr>
                <w:rFonts w:ascii="Arial" w:hAnsi="Arial" w:cs="Arial"/>
              </w:rPr>
              <w:t>PRJ 2</w:t>
            </w:r>
          </w:p>
        </w:tc>
        <w:tc>
          <w:tcPr>
            <w:tcW w:w="1530" w:type="dxa"/>
          </w:tcPr>
          <w:p w:rsidR="0014129A" w:rsidRDefault="0014129A" w:rsidP="0014129A">
            <w:pPr>
              <w:rPr>
                <w:rFonts w:ascii="Arial" w:hAnsi="Arial" w:cs="Arial"/>
              </w:rPr>
            </w:pPr>
            <w:r>
              <w:rPr>
                <w:rFonts w:ascii="Arial" w:hAnsi="Arial" w:cs="Arial"/>
              </w:rPr>
              <w:t>PRJ 3</w:t>
            </w:r>
          </w:p>
        </w:tc>
      </w:tr>
      <w:tr w:rsidR="0014129A">
        <w:trPr>
          <w:trHeight w:val="2321"/>
        </w:trPr>
        <w:tc>
          <w:tcPr>
            <w:tcW w:w="895" w:type="dxa"/>
          </w:tcPr>
          <w:p w:rsidR="0014129A" w:rsidRPr="002F1185" w:rsidRDefault="0014129A" w:rsidP="00AA4072">
            <w:pPr>
              <w:rPr>
                <w:rFonts w:ascii="Times" w:hAnsi="Times" w:cs="American Typewriter"/>
                <w:b/>
                <w:bCs/>
                <w:color w:val="000000"/>
                <w:sz w:val="22"/>
                <w:szCs w:val="22"/>
              </w:rPr>
            </w:pPr>
            <w:r w:rsidRPr="002F1185">
              <w:rPr>
                <w:rFonts w:ascii="Times" w:hAnsi="Times" w:cs="American Typewriter"/>
                <w:b/>
                <w:bCs/>
                <w:color w:val="000000"/>
                <w:sz w:val="22"/>
                <w:szCs w:val="22"/>
              </w:rPr>
              <w:t>9-10</w:t>
            </w:r>
          </w:p>
        </w:tc>
        <w:tc>
          <w:tcPr>
            <w:tcW w:w="3960" w:type="dxa"/>
          </w:tcPr>
          <w:p w:rsidR="0014129A" w:rsidRPr="0014129A" w:rsidRDefault="0014129A" w:rsidP="0014129A">
            <w:pPr>
              <w:pStyle w:val="ListParagraph"/>
              <w:numPr>
                <w:ilvl w:val="0"/>
                <w:numId w:val="9"/>
              </w:numPr>
              <w:rPr>
                <w:rFonts w:ascii="Arial" w:hAnsi="Arial" w:cs="Arial"/>
                <w:sz w:val="22"/>
                <w:szCs w:val="22"/>
              </w:rPr>
            </w:pPr>
            <w:r w:rsidRPr="0014129A">
              <w:rPr>
                <w:rFonts w:ascii="Arial" w:hAnsi="Arial" w:cs="Arial"/>
                <w:sz w:val="22"/>
                <w:szCs w:val="22"/>
              </w:rPr>
              <w:t>Very detailed, sophisticated response to prompt</w:t>
            </w:r>
          </w:p>
          <w:p w:rsidR="0014129A" w:rsidRPr="0014129A" w:rsidRDefault="0014129A" w:rsidP="0014129A">
            <w:pPr>
              <w:pStyle w:val="ListParagraph"/>
              <w:numPr>
                <w:ilvl w:val="0"/>
                <w:numId w:val="9"/>
              </w:numPr>
              <w:rPr>
                <w:rFonts w:ascii="Arial" w:hAnsi="Arial" w:cs="Arial"/>
                <w:sz w:val="22"/>
                <w:szCs w:val="22"/>
              </w:rPr>
            </w:pPr>
            <w:r w:rsidRPr="0014129A">
              <w:rPr>
                <w:rFonts w:ascii="Arial" w:hAnsi="Arial" w:cs="Arial"/>
                <w:sz w:val="22"/>
                <w:szCs w:val="22"/>
              </w:rPr>
              <w:t xml:space="preserve">Extensive, specific use of textual references and support.  </w:t>
            </w:r>
          </w:p>
          <w:p w:rsidR="0014129A" w:rsidRPr="0014129A" w:rsidRDefault="0014129A" w:rsidP="00AA4072">
            <w:pPr>
              <w:pStyle w:val="ListParagraph"/>
              <w:numPr>
                <w:ilvl w:val="0"/>
                <w:numId w:val="9"/>
              </w:numPr>
              <w:rPr>
                <w:rFonts w:ascii="Arial" w:hAnsi="Arial" w:cs="Arial"/>
                <w:sz w:val="22"/>
                <w:szCs w:val="22"/>
              </w:rPr>
            </w:pPr>
            <w:r w:rsidRPr="0014129A">
              <w:rPr>
                <w:rFonts w:ascii="Arial" w:hAnsi="Arial" w:cs="Arial"/>
                <w:sz w:val="22"/>
                <w:szCs w:val="22"/>
              </w:rPr>
              <w:t>Excellent writing style: vocabulary/sentence structure/spelling</w:t>
            </w:r>
          </w:p>
        </w:tc>
        <w:tc>
          <w:tcPr>
            <w:tcW w:w="1260" w:type="dxa"/>
          </w:tcPr>
          <w:p w:rsidR="0014129A" w:rsidRPr="0014129A" w:rsidRDefault="0014129A" w:rsidP="0014129A">
            <w:pPr>
              <w:rPr>
                <w:rFonts w:ascii="Arial" w:hAnsi="Arial" w:cs="Arial"/>
                <w:sz w:val="22"/>
                <w:szCs w:val="22"/>
              </w:rPr>
            </w:pPr>
          </w:p>
        </w:tc>
        <w:tc>
          <w:tcPr>
            <w:tcW w:w="1440" w:type="dxa"/>
          </w:tcPr>
          <w:p w:rsidR="0014129A" w:rsidRPr="0014129A" w:rsidRDefault="0014129A" w:rsidP="0014129A">
            <w:pPr>
              <w:rPr>
                <w:rFonts w:ascii="Arial" w:hAnsi="Arial" w:cs="Arial"/>
                <w:sz w:val="22"/>
                <w:szCs w:val="22"/>
              </w:rPr>
            </w:pPr>
          </w:p>
        </w:tc>
        <w:tc>
          <w:tcPr>
            <w:tcW w:w="1530" w:type="dxa"/>
          </w:tcPr>
          <w:p w:rsidR="0014129A" w:rsidRPr="0014129A" w:rsidRDefault="0014129A" w:rsidP="0014129A">
            <w:pPr>
              <w:rPr>
                <w:rFonts w:ascii="Arial" w:hAnsi="Arial" w:cs="Arial"/>
                <w:sz w:val="22"/>
                <w:szCs w:val="22"/>
              </w:rPr>
            </w:pPr>
          </w:p>
        </w:tc>
      </w:tr>
      <w:tr w:rsidR="0014129A">
        <w:tc>
          <w:tcPr>
            <w:tcW w:w="895" w:type="dxa"/>
          </w:tcPr>
          <w:p w:rsidR="0014129A" w:rsidRPr="002F1185" w:rsidRDefault="0014129A" w:rsidP="00AA4072">
            <w:pPr>
              <w:rPr>
                <w:rFonts w:ascii="Times" w:hAnsi="Times" w:cs="American Typewriter"/>
                <w:b/>
                <w:bCs/>
                <w:color w:val="000000"/>
                <w:sz w:val="22"/>
                <w:szCs w:val="22"/>
              </w:rPr>
            </w:pPr>
            <w:r w:rsidRPr="002F1185">
              <w:rPr>
                <w:rFonts w:ascii="Times" w:hAnsi="Times" w:cs="American Typewriter"/>
                <w:b/>
                <w:bCs/>
                <w:color w:val="000000"/>
                <w:sz w:val="22"/>
                <w:szCs w:val="22"/>
              </w:rPr>
              <w:t>8</w:t>
            </w:r>
          </w:p>
        </w:tc>
        <w:tc>
          <w:tcPr>
            <w:tcW w:w="3960" w:type="dxa"/>
          </w:tcPr>
          <w:p w:rsidR="0014129A" w:rsidRPr="0014129A" w:rsidRDefault="0014129A" w:rsidP="0014129A">
            <w:pPr>
              <w:pStyle w:val="ListParagraph"/>
              <w:numPr>
                <w:ilvl w:val="0"/>
                <w:numId w:val="10"/>
              </w:numPr>
              <w:rPr>
                <w:rFonts w:ascii="Arial" w:hAnsi="Arial" w:cs="Arial"/>
                <w:sz w:val="22"/>
                <w:szCs w:val="22"/>
              </w:rPr>
            </w:pPr>
            <w:r w:rsidRPr="0014129A">
              <w:rPr>
                <w:rFonts w:ascii="Arial" w:hAnsi="Arial" w:cs="Arial"/>
                <w:sz w:val="22"/>
                <w:szCs w:val="22"/>
              </w:rPr>
              <w:t>Good response to prompt, may miss complexities</w:t>
            </w:r>
          </w:p>
          <w:p w:rsidR="0014129A" w:rsidRPr="0014129A" w:rsidRDefault="0014129A" w:rsidP="0014129A">
            <w:pPr>
              <w:pStyle w:val="ListParagraph"/>
              <w:numPr>
                <w:ilvl w:val="0"/>
                <w:numId w:val="10"/>
              </w:numPr>
              <w:rPr>
                <w:rFonts w:ascii="Arial" w:hAnsi="Arial" w:cs="Arial"/>
                <w:sz w:val="22"/>
                <w:szCs w:val="22"/>
              </w:rPr>
            </w:pPr>
            <w:r w:rsidRPr="0014129A">
              <w:rPr>
                <w:rFonts w:ascii="Arial" w:hAnsi="Arial" w:cs="Arial"/>
                <w:sz w:val="22"/>
                <w:szCs w:val="22"/>
              </w:rPr>
              <w:t>Good use of textual references and support, but limited</w:t>
            </w:r>
          </w:p>
          <w:p w:rsidR="0014129A" w:rsidRPr="0014129A" w:rsidRDefault="0014129A" w:rsidP="0014129A">
            <w:pPr>
              <w:pStyle w:val="ListParagraph"/>
              <w:numPr>
                <w:ilvl w:val="0"/>
                <w:numId w:val="10"/>
              </w:numPr>
              <w:rPr>
                <w:rFonts w:ascii="Arial" w:hAnsi="Arial" w:cs="Arial"/>
                <w:sz w:val="22"/>
                <w:szCs w:val="22"/>
              </w:rPr>
            </w:pPr>
            <w:r w:rsidRPr="0014129A">
              <w:rPr>
                <w:rFonts w:ascii="Arial" w:hAnsi="Arial" w:cs="Arial"/>
                <w:sz w:val="22"/>
                <w:szCs w:val="22"/>
              </w:rPr>
              <w:t>Good writing style – vocabulary, sentence structure, spelling</w:t>
            </w:r>
          </w:p>
          <w:p w:rsidR="0014129A" w:rsidRPr="0014129A" w:rsidRDefault="0014129A" w:rsidP="00AA4072">
            <w:pPr>
              <w:rPr>
                <w:rFonts w:ascii="Times" w:hAnsi="Times" w:cs="American Typewriter"/>
                <w:b/>
                <w:bCs/>
                <w:color w:val="000000"/>
                <w:sz w:val="22"/>
                <w:szCs w:val="22"/>
                <w:u w:val="single"/>
              </w:rPr>
            </w:pPr>
          </w:p>
        </w:tc>
        <w:tc>
          <w:tcPr>
            <w:tcW w:w="1260" w:type="dxa"/>
          </w:tcPr>
          <w:p w:rsidR="0014129A" w:rsidRPr="0014129A" w:rsidRDefault="0014129A" w:rsidP="0014129A">
            <w:pPr>
              <w:rPr>
                <w:rFonts w:ascii="Arial" w:hAnsi="Arial" w:cs="Arial"/>
                <w:sz w:val="22"/>
                <w:szCs w:val="22"/>
              </w:rPr>
            </w:pPr>
          </w:p>
        </w:tc>
        <w:tc>
          <w:tcPr>
            <w:tcW w:w="1440" w:type="dxa"/>
          </w:tcPr>
          <w:p w:rsidR="0014129A" w:rsidRPr="0014129A" w:rsidRDefault="0014129A" w:rsidP="0014129A">
            <w:pPr>
              <w:rPr>
                <w:rFonts w:ascii="Arial" w:hAnsi="Arial" w:cs="Arial"/>
                <w:sz w:val="22"/>
                <w:szCs w:val="22"/>
              </w:rPr>
            </w:pPr>
          </w:p>
        </w:tc>
        <w:tc>
          <w:tcPr>
            <w:tcW w:w="1530" w:type="dxa"/>
          </w:tcPr>
          <w:p w:rsidR="0014129A" w:rsidRPr="0014129A" w:rsidRDefault="0014129A" w:rsidP="0014129A">
            <w:pPr>
              <w:rPr>
                <w:rFonts w:ascii="Arial" w:hAnsi="Arial" w:cs="Arial"/>
                <w:sz w:val="22"/>
                <w:szCs w:val="22"/>
              </w:rPr>
            </w:pPr>
          </w:p>
        </w:tc>
      </w:tr>
      <w:tr w:rsidR="0014129A">
        <w:trPr>
          <w:trHeight w:val="3059"/>
        </w:trPr>
        <w:tc>
          <w:tcPr>
            <w:tcW w:w="895" w:type="dxa"/>
          </w:tcPr>
          <w:p w:rsidR="0014129A" w:rsidRPr="002F1185" w:rsidRDefault="0014129A" w:rsidP="00AA4072">
            <w:pPr>
              <w:rPr>
                <w:rFonts w:ascii="Times" w:hAnsi="Times" w:cs="American Typewriter"/>
                <w:b/>
                <w:bCs/>
                <w:color w:val="000000"/>
                <w:sz w:val="22"/>
                <w:szCs w:val="22"/>
              </w:rPr>
            </w:pPr>
            <w:r w:rsidRPr="002F1185">
              <w:rPr>
                <w:rFonts w:ascii="Times" w:hAnsi="Times" w:cs="American Typewriter"/>
                <w:b/>
                <w:bCs/>
                <w:color w:val="000000"/>
                <w:sz w:val="22"/>
                <w:szCs w:val="22"/>
              </w:rPr>
              <w:t>7</w:t>
            </w:r>
          </w:p>
        </w:tc>
        <w:tc>
          <w:tcPr>
            <w:tcW w:w="3960" w:type="dxa"/>
          </w:tcPr>
          <w:p w:rsidR="0014129A" w:rsidRPr="0014129A" w:rsidRDefault="0014129A" w:rsidP="0014129A">
            <w:pPr>
              <w:pStyle w:val="ListParagraph"/>
              <w:numPr>
                <w:ilvl w:val="0"/>
                <w:numId w:val="11"/>
              </w:numPr>
              <w:rPr>
                <w:rFonts w:ascii="Arial" w:hAnsi="Arial" w:cs="Arial"/>
                <w:sz w:val="22"/>
                <w:szCs w:val="22"/>
              </w:rPr>
            </w:pPr>
            <w:r w:rsidRPr="0014129A">
              <w:rPr>
                <w:rFonts w:ascii="Arial" w:hAnsi="Arial" w:cs="Arial"/>
                <w:sz w:val="22"/>
                <w:szCs w:val="22"/>
              </w:rPr>
              <w:t>Reasonable but not particularly insightful response to prompt</w:t>
            </w:r>
          </w:p>
          <w:p w:rsidR="0014129A" w:rsidRPr="0014129A" w:rsidRDefault="0014129A" w:rsidP="0014129A">
            <w:pPr>
              <w:pStyle w:val="ListParagraph"/>
              <w:numPr>
                <w:ilvl w:val="0"/>
                <w:numId w:val="11"/>
              </w:numPr>
              <w:rPr>
                <w:rFonts w:ascii="Arial" w:hAnsi="Arial" w:cs="Arial"/>
                <w:sz w:val="22"/>
                <w:szCs w:val="22"/>
              </w:rPr>
            </w:pPr>
            <w:r w:rsidRPr="0014129A">
              <w:rPr>
                <w:rFonts w:ascii="Arial" w:hAnsi="Arial" w:cs="Arial"/>
                <w:sz w:val="22"/>
                <w:szCs w:val="22"/>
              </w:rPr>
              <w:t>Some reference to the text but minimal quotes, references</w:t>
            </w:r>
          </w:p>
          <w:p w:rsidR="0014129A" w:rsidRPr="0014129A" w:rsidRDefault="0014129A" w:rsidP="00AA4072">
            <w:pPr>
              <w:pStyle w:val="ListParagraph"/>
              <w:numPr>
                <w:ilvl w:val="0"/>
                <w:numId w:val="11"/>
              </w:numPr>
              <w:rPr>
                <w:rFonts w:ascii="Arial" w:hAnsi="Arial" w:cs="Arial"/>
                <w:sz w:val="22"/>
                <w:szCs w:val="22"/>
              </w:rPr>
            </w:pPr>
            <w:r w:rsidRPr="0014129A">
              <w:rPr>
                <w:rFonts w:ascii="Arial" w:hAnsi="Arial" w:cs="Arial"/>
                <w:sz w:val="22"/>
                <w:szCs w:val="22"/>
              </w:rPr>
              <w:t>Satisfactory writing style – some flaws or limited vocabulary/sentence structure/spelling</w:t>
            </w:r>
          </w:p>
        </w:tc>
        <w:tc>
          <w:tcPr>
            <w:tcW w:w="1260" w:type="dxa"/>
          </w:tcPr>
          <w:p w:rsidR="0014129A" w:rsidRPr="0014129A" w:rsidRDefault="0014129A" w:rsidP="0014129A">
            <w:pPr>
              <w:rPr>
                <w:rFonts w:ascii="Arial" w:hAnsi="Arial" w:cs="Arial"/>
                <w:sz w:val="22"/>
                <w:szCs w:val="22"/>
              </w:rPr>
            </w:pPr>
          </w:p>
        </w:tc>
        <w:tc>
          <w:tcPr>
            <w:tcW w:w="1440" w:type="dxa"/>
          </w:tcPr>
          <w:p w:rsidR="0014129A" w:rsidRPr="0014129A" w:rsidRDefault="0014129A" w:rsidP="0014129A">
            <w:pPr>
              <w:rPr>
                <w:rFonts w:ascii="Arial" w:hAnsi="Arial" w:cs="Arial"/>
                <w:sz w:val="22"/>
                <w:szCs w:val="22"/>
              </w:rPr>
            </w:pPr>
          </w:p>
        </w:tc>
        <w:tc>
          <w:tcPr>
            <w:tcW w:w="1530" w:type="dxa"/>
          </w:tcPr>
          <w:p w:rsidR="0014129A" w:rsidRPr="0014129A" w:rsidRDefault="0014129A" w:rsidP="0014129A">
            <w:pPr>
              <w:rPr>
                <w:rFonts w:ascii="Arial" w:hAnsi="Arial" w:cs="Arial"/>
                <w:sz w:val="22"/>
                <w:szCs w:val="22"/>
              </w:rPr>
            </w:pPr>
          </w:p>
        </w:tc>
      </w:tr>
      <w:tr w:rsidR="0014129A">
        <w:tc>
          <w:tcPr>
            <w:tcW w:w="895" w:type="dxa"/>
          </w:tcPr>
          <w:p w:rsidR="0014129A" w:rsidRPr="002F1185" w:rsidRDefault="0014129A" w:rsidP="00AA4072">
            <w:pPr>
              <w:rPr>
                <w:rFonts w:ascii="Times" w:hAnsi="Times" w:cs="American Typewriter"/>
                <w:b/>
                <w:bCs/>
                <w:color w:val="000000"/>
                <w:sz w:val="22"/>
                <w:szCs w:val="22"/>
              </w:rPr>
            </w:pPr>
            <w:r w:rsidRPr="002F1185">
              <w:rPr>
                <w:rFonts w:ascii="Times" w:hAnsi="Times" w:cs="American Typewriter"/>
                <w:b/>
                <w:bCs/>
                <w:color w:val="000000"/>
                <w:sz w:val="22"/>
                <w:szCs w:val="22"/>
              </w:rPr>
              <w:t>6 or Below</w:t>
            </w:r>
          </w:p>
        </w:tc>
        <w:tc>
          <w:tcPr>
            <w:tcW w:w="3960" w:type="dxa"/>
          </w:tcPr>
          <w:p w:rsidR="0014129A" w:rsidRPr="0014129A" w:rsidRDefault="0014129A" w:rsidP="0014129A">
            <w:pPr>
              <w:pStyle w:val="ListParagraph"/>
              <w:numPr>
                <w:ilvl w:val="0"/>
                <w:numId w:val="12"/>
              </w:numPr>
              <w:rPr>
                <w:rFonts w:ascii="Arial" w:hAnsi="Arial" w:cs="Arial"/>
                <w:sz w:val="22"/>
                <w:szCs w:val="22"/>
              </w:rPr>
            </w:pPr>
            <w:r w:rsidRPr="0014129A">
              <w:rPr>
                <w:rFonts w:ascii="Arial" w:hAnsi="Arial" w:cs="Arial"/>
                <w:sz w:val="22"/>
                <w:szCs w:val="22"/>
              </w:rPr>
              <w:t xml:space="preserve">Increasingly simplistic or brief response to prompt </w:t>
            </w:r>
          </w:p>
          <w:p w:rsidR="0014129A" w:rsidRPr="0014129A" w:rsidRDefault="0014129A" w:rsidP="0014129A">
            <w:pPr>
              <w:pStyle w:val="ListParagraph"/>
              <w:numPr>
                <w:ilvl w:val="0"/>
                <w:numId w:val="12"/>
              </w:numPr>
              <w:rPr>
                <w:rFonts w:ascii="Arial" w:hAnsi="Arial" w:cs="Arial"/>
                <w:sz w:val="22"/>
                <w:szCs w:val="22"/>
              </w:rPr>
            </w:pPr>
            <w:r w:rsidRPr="0014129A">
              <w:rPr>
                <w:rFonts w:ascii="Arial" w:hAnsi="Arial" w:cs="Arial"/>
                <w:sz w:val="22"/>
                <w:szCs w:val="22"/>
              </w:rPr>
              <w:t xml:space="preserve">Weak use of the text – few specific references or quotations </w:t>
            </w:r>
          </w:p>
          <w:p w:rsidR="0014129A" w:rsidRPr="0014129A" w:rsidRDefault="0014129A" w:rsidP="0014129A">
            <w:pPr>
              <w:pStyle w:val="ListParagraph"/>
              <w:numPr>
                <w:ilvl w:val="0"/>
                <w:numId w:val="12"/>
              </w:numPr>
              <w:rPr>
                <w:rFonts w:ascii="Arial" w:hAnsi="Arial" w:cs="Arial"/>
                <w:sz w:val="22"/>
                <w:szCs w:val="22"/>
              </w:rPr>
            </w:pPr>
            <w:r w:rsidRPr="0014129A">
              <w:rPr>
                <w:rFonts w:ascii="Arial" w:hAnsi="Arial" w:cs="Arial"/>
                <w:sz w:val="22"/>
                <w:szCs w:val="22"/>
              </w:rPr>
              <w:t>Poor writing style – simple/flawed vocabulary/sentence structure/spelling</w:t>
            </w:r>
          </w:p>
          <w:p w:rsidR="0014129A" w:rsidRPr="0014129A" w:rsidRDefault="0014129A" w:rsidP="00AA4072">
            <w:pPr>
              <w:rPr>
                <w:rFonts w:ascii="Times" w:hAnsi="Times" w:cs="American Typewriter"/>
                <w:b/>
                <w:bCs/>
                <w:color w:val="000000"/>
                <w:sz w:val="22"/>
                <w:szCs w:val="22"/>
                <w:u w:val="single"/>
              </w:rPr>
            </w:pPr>
          </w:p>
        </w:tc>
        <w:tc>
          <w:tcPr>
            <w:tcW w:w="1260" w:type="dxa"/>
          </w:tcPr>
          <w:p w:rsidR="0014129A" w:rsidRPr="0014129A" w:rsidRDefault="0014129A" w:rsidP="0014129A">
            <w:pPr>
              <w:rPr>
                <w:rFonts w:ascii="Arial" w:hAnsi="Arial" w:cs="Arial"/>
                <w:sz w:val="22"/>
                <w:szCs w:val="22"/>
              </w:rPr>
            </w:pPr>
          </w:p>
        </w:tc>
        <w:tc>
          <w:tcPr>
            <w:tcW w:w="1440" w:type="dxa"/>
          </w:tcPr>
          <w:p w:rsidR="0014129A" w:rsidRPr="0014129A" w:rsidRDefault="0014129A" w:rsidP="0014129A">
            <w:pPr>
              <w:rPr>
                <w:rFonts w:ascii="Arial" w:hAnsi="Arial" w:cs="Arial"/>
                <w:sz w:val="22"/>
                <w:szCs w:val="22"/>
              </w:rPr>
            </w:pPr>
          </w:p>
        </w:tc>
        <w:tc>
          <w:tcPr>
            <w:tcW w:w="1530" w:type="dxa"/>
          </w:tcPr>
          <w:p w:rsidR="0014129A" w:rsidRPr="0014129A" w:rsidRDefault="0014129A" w:rsidP="0014129A">
            <w:pPr>
              <w:rPr>
                <w:rFonts w:ascii="Arial" w:hAnsi="Arial" w:cs="Arial"/>
                <w:sz w:val="22"/>
                <w:szCs w:val="22"/>
              </w:rPr>
            </w:pPr>
          </w:p>
        </w:tc>
      </w:tr>
    </w:tbl>
    <w:p w:rsidR="008C6774" w:rsidRDefault="008C6774" w:rsidP="00AA4072">
      <w:pPr>
        <w:rPr>
          <w:rFonts w:ascii="Times" w:hAnsi="Times" w:cs="American Typewriter"/>
          <w:b/>
          <w:bCs/>
          <w:color w:val="000000"/>
          <w:u w:val="single"/>
        </w:rPr>
      </w:pPr>
    </w:p>
    <w:p w:rsidR="00441C10" w:rsidRPr="002F1185" w:rsidRDefault="00E47855" w:rsidP="008C6774">
      <w:pPr>
        <w:rPr>
          <w:rFonts w:ascii="Times" w:hAnsi="Times" w:cs="American Typewriter"/>
          <w:b/>
          <w:bCs/>
          <w:color w:val="000000"/>
        </w:rPr>
      </w:pPr>
      <w:r w:rsidRPr="002F1185">
        <w:rPr>
          <w:rFonts w:ascii="Times" w:hAnsi="Times" w:cs="American Typewriter"/>
          <w:b/>
          <w:bCs/>
          <w:color w:val="000000"/>
        </w:rPr>
        <w:t>Total Score:   ________/30</w:t>
      </w:r>
    </w:p>
    <w:sectPr w:rsidR="00441C10" w:rsidRPr="002F1185" w:rsidSect="000926E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DA"/>
    <w:multiLevelType w:val="hybridMultilevel"/>
    <w:tmpl w:val="9984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513A"/>
    <w:multiLevelType w:val="hybridMultilevel"/>
    <w:tmpl w:val="92D0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1282"/>
    <w:multiLevelType w:val="hybridMultilevel"/>
    <w:tmpl w:val="E4D208DE"/>
    <w:lvl w:ilvl="0" w:tplc="C3262402">
      <w:start w:val="8"/>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66324"/>
    <w:multiLevelType w:val="hybridMultilevel"/>
    <w:tmpl w:val="62F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10B51"/>
    <w:multiLevelType w:val="hybridMultilevel"/>
    <w:tmpl w:val="C768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82C64"/>
    <w:multiLevelType w:val="hybridMultilevel"/>
    <w:tmpl w:val="6F6C1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B5E4A"/>
    <w:multiLevelType w:val="hybridMultilevel"/>
    <w:tmpl w:val="115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0C4EB9"/>
    <w:multiLevelType w:val="hybridMultilevel"/>
    <w:tmpl w:val="A45E3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275E9"/>
    <w:multiLevelType w:val="hybridMultilevel"/>
    <w:tmpl w:val="2FD4269E"/>
    <w:lvl w:ilvl="0" w:tplc="E0EC7FEE">
      <w:start w:val="7"/>
      <w:numFmt w:val="decimal"/>
      <w:lvlText w:val="%1"/>
      <w:lvlJc w:val="left"/>
      <w:pPr>
        <w:tabs>
          <w:tab w:val="num" w:pos="1140"/>
        </w:tabs>
        <w:ind w:left="1140" w:hanging="7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1F295A"/>
    <w:multiLevelType w:val="hybridMultilevel"/>
    <w:tmpl w:val="55109A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1043134"/>
    <w:multiLevelType w:val="hybridMultilevel"/>
    <w:tmpl w:val="9AD8E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9E65A5F"/>
    <w:multiLevelType w:val="multilevel"/>
    <w:tmpl w:val="6E88CCA8"/>
    <w:lvl w:ilvl="0">
      <w:start w:val="10"/>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2"/>
  </w:num>
  <w:num w:numId="4">
    <w:abstractNumId w:val="8"/>
  </w:num>
  <w:num w:numId="5">
    <w:abstractNumId w:val="11"/>
  </w:num>
  <w:num w:numId="6">
    <w:abstractNumId w:val="9"/>
  </w:num>
  <w:num w:numId="7">
    <w:abstractNumId w:val="10"/>
  </w:num>
  <w:num w:numId="8">
    <w:abstractNumId w:val="7"/>
  </w:num>
  <w:num w:numId="9">
    <w:abstractNumId w:val="4"/>
  </w:num>
  <w:num w:numId="10">
    <w:abstractNumId w:val="6"/>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AA4072"/>
    <w:rsid w:val="000336AD"/>
    <w:rsid w:val="0003730A"/>
    <w:rsid w:val="000926EA"/>
    <w:rsid w:val="000A2D95"/>
    <w:rsid w:val="001269FC"/>
    <w:rsid w:val="00134552"/>
    <w:rsid w:val="0014129A"/>
    <w:rsid w:val="00160608"/>
    <w:rsid w:val="001800A0"/>
    <w:rsid w:val="002C4328"/>
    <w:rsid w:val="002F1185"/>
    <w:rsid w:val="003609B4"/>
    <w:rsid w:val="003B6699"/>
    <w:rsid w:val="00441C10"/>
    <w:rsid w:val="0048015A"/>
    <w:rsid w:val="00482E1A"/>
    <w:rsid w:val="00490E5B"/>
    <w:rsid w:val="00535AE0"/>
    <w:rsid w:val="005804E8"/>
    <w:rsid w:val="005A775D"/>
    <w:rsid w:val="0063700B"/>
    <w:rsid w:val="006F0A3F"/>
    <w:rsid w:val="00747482"/>
    <w:rsid w:val="0077285A"/>
    <w:rsid w:val="008309E1"/>
    <w:rsid w:val="0084539B"/>
    <w:rsid w:val="008C6774"/>
    <w:rsid w:val="00904CA1"/>
    <w:rsid w:val="00A045DE"/>
    <w:rsid w:val="00AA4072"/>
    <w:rsid w:val="00BB2F43"/>
    <w:rsid w:val="00C4500C"/>
    <w:rsid w:val="00C83C7E"/>
    <w:rsid w:val="00D762EE"/>
    <w:rsid w:val="00DC71F7"/>
    <w:rsid w:val="00E47855"/>
    <w:rsid w:val="00E71804"/>
    <w:rsid w:val="00ED3043"/>
    <w:rsid w:val="00F3054B"/>
  </w:rsids>
  <m:mathPr>
    <m:mathFont m:val="Monotype Corsiv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A4072"/>
    <w:pPr>
      <w:ind w:left="720"/>
      <w:contextualSpacing/>
    </w:pPr>
  </w:style>
  <w:style w:type="character" w:styleId="Hyperlink">
    <w:name w:val="Hyperlink"/>
    <w:basedOn w:val="DefaultParagraphFont"/>
    <w:uiPriority w:val="99"/>
    <w:unhideWhenUsed/>
    <w:rsid w:val="00134552"/>
    <w:rPr>
      <w:color w:val="0563C1" w:themeColor="hyperlink"/>
      <w:u w:val="single"/>
    </w:rPr>
  </w:style>
  <w:style w:type="character" w:styleId="FollowedHyperlink">
    <w:name w:val="FollowedHyperlink"/>
    <w:basedOn w:val="DefaultParagraphFont"/>
    <w:uiPriority w:val="99"/>
    <w:semiHidden/>
    <w:unhideWhenUsed/>
    <w:rsid w:val="00134552"/>
    <w:rPr>
      <w:color w:val="954F72" w:themeColor="followedHyperlink"/>
      <w:u w:val="single"/>
    </w:rPr>
  </w:style>
  <w:style w:type="table" w:styleId="TableGrid">
    <w:name w:val="Table Grid"/>
    <w:basedOn w:val="TableNormal"/>
    <w:uiPriority w:val="39"/>
    <w:rsid w:val="00482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ryfoundation.org" TargetMode="External"/><Relationship Id="rId6" Type="http://schemas.openxmlformats.org/officeDocument/2006/relationships/hyperlink" Target="mailto:cmarine64@gmail.com" TargetMode="External"/><Relationship Id="rId7" Type="http://schemas.openxmlformats.org/officeDocument/2006/relationships/hyperlink" Target="mailto:cmarine64@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775</Words>
  <Characters>4421</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Sussex Academy of Arts &amp; Sciences</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Marine</dc:creator>
  <cp:keywords/>
  <dc:description/>
  <cp:lastModifiedBy>Courtney Powell</cp:lastModifiedBy>
  <cp:revision>2</cp:revision>
  <dcterms:created xsi:type="dcterms:W3CDTF">2017-06-15T18:04:00Z</dcterms:created>
  <dcterms:modified xsi:type="dcterms:W3CDTF">2017-06-15T18:04:00Z</dcterms:modified>
</cp:coreProperties>
</file>