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f0"/>
          <w:sz w:val="64"/>
          <w:szCs w:val="64"/>
          <w:rtl w:val="0"/>
        </w:rPr>
        <w:t xml:space="preserve">Sussex Academy Sports Boosters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ab/>
        <w:tab/>
        <w:tab/>
        <w:tab/>
        <w:tab/>
      </w:r>
      <w:r w:rsidDel="00000000" w:rsidR="00000000" w:rsidRPr="00000000">
        <w:rPr>
          <w:sz w:val="24"/>
          <w:szCs w:val="24"/>
          <w:rtl w:val="0"/>
        </w:rPr>
        <w:t xml:space="preserve">Date:  6/14/2016</w:t>
      </w: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u w:val="singl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Members in attendance</w:t>
      </w:r>
      <w:r w:rsidDel="00000000" w:rsidR="00000000" w:rsidRPr="00000000">
        <w:rPr>
          <w:sz w:val="24"/>
          <w:szCs w:val="24"/>
          <w:rtl w:val="0"/>
        </w:rPr>
        <w:t xml:space="preserve">:  Craig Klasic, Jason Mosier, Debbie Fees, Courtney Sunborn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Treasure Report</w:t>
      </w:r>
      <w:r w:rsidDel="00000000" w:rsidR="00000000" w:rsidRPr="00000000">
        <w:rPr>
          <w:sz w:val="24"/>
          <w:szCs w:val="24"/>
          <w:rtl w:val="0"/>
        </w:rPr>
        <w:t xml:space="preserve">: We have no new activity. Our current balance is $16,088.44. We have one check that has not been cashed and that amount reflects in our balance. Our next weight room payment of approx. $8,300 is due in October.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Old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Varsity letters and sports certificates were handed out at the high school breakfast.  </w:t>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We are still planning to do the Horsey Family Youth Foundation raffle (</w:t>
      </w:r>
      <w:hyperlink r:id="rId5">
        <w:r w:rsidDel="00000000" w:rsidR="00000000" w:rsidRPr="00000000">
          <w:rPr>
            <w:color w:val="1155cc"/>
            <w:sz w:val="24"/>
            <w:szCs w:val="24"/>
            <w:u w:val="single"/>
            <w:rtl w:val="0"/>
          </w:rPr>
          <w:t xml:space="preserve">http://www.hfyfraffle.com/</w:t>
        </w:r>
      </w:hyperlink>
      <w:r w:rsidDel="00000000" w:rsidR="00000000" w:rsidRPr="00000000">
        <w:rPr>
          <w:rFonts w:ascii="Calibri" w:cs="Calibri" w:eastAsia="Calibri" w:hAnsi="Calibri"/>
          <w:sz w:val="24"/>
          <w:szCs w:val="24"/>
          <w:rtl w:val="0"/>
        </w:rPr>
        <w:t xml:space="preserve">) as a fundraiser for Sports Boosters for the year 2016-2017. Yet, we plan to kick it off at sometime in October or November.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New Business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sz w:val="24"/>
          <w:szCs w:val="24"/>
        </w:rPr>
      </w:pPr>
      <w:bookmarkStart w:colFirst="0" w:colLast="0" w:name="h.zai9coeh9qit" w:id="0"/>
      <w:bookmarkEnd w:id="0"/>
      <w:r w:rsidDel="00000000" w:rsidR="00000000" w:rsidRPr="00000000">
        <w:rPr>
          <w:rFonts w:ascii="Calibri" w:cs="Calibri" w:eastAsia="Calibri" w:hAnsi="Calibri"/>
          <w:sz w:val="24"/>
          <w:szCs w:val="24"/>
          <w:rtl w:val="0"/>
        </w:rPr>
        <w:t xml:space="preserve">We have finalized our by-laws and the SB Board has approved the by-laws. We will post them to our SB website page.</w:t>
      </w:r>
    </w:p>
    <w:p w:rsidR="00000000" w:rsidDel="00000000" w:rsidP="00000000" w:rsidRDefault="00000000" w:rsidRPr="00000000">
      <w:pPr>
        <w:numPr>
          <w:ilvl w:val="0"/>
          <w:numId w:val="1"/>
        </w:numPr>
        <w:spacing w:after="0" w:before="0" w:lineRule="auto"/>
        <w:ind w:left="720" w:hanging="360"/>
        <w:contextualSpacing w:val="1"/>
        <w:rPr>
          <w:sz w:val="24"/>
          <w:szCs w:val="24"/>
          <w:u w:val="none"/>
        </w:rPr>
      </w:pPr>
      <w:bookmarkStart w:colFirst="0" w:colLast="0" w:name="h.wfe67gj5mx1h" w:id="1"/>
      <w:bookmarkEnd w:id="1"/>
      <w:r w:rsidDel="00000000" w:rsidR="00000000" w:rsidRPr="00000000">
        <w:rPr>
          <w:rFonts w:ascii="Calibri" w:cs="Calibri" w:eastAsia="Calibri" w:hAnsi="Calibri"/>
          <w:sz w:val="24"/>
          <w:szCs w:val="24"/>
          <w:rtl w:val="0"/>
        </w:rPr>
        <w:t xml:space="preserve">Craig’s meeting with Dr. Oliphant has been postponed.</w:t>
      </w:r>
    </w:p>
    <w:p w:rsidR="00000000" w:rsidDel="00000000" w:rsidP="00000000" w:rsidRDefault="00000000" w:rsidRPr="00000000">
      <w:pPr>
        <w:numPr>
          <w:ilvl w:val="0"/>
          <w:numId w:val="1"/>
        </w:numPr>
        <w:spacing w:after="0" w:before="0" w:lineRule="auto"/>
        <w:ind w:left="720" w:hanging="360"/>
        <w:contextualSpacing w:val="1"/>
        <w:rPr>
          <w:sz w:val="24"/>
          <w:szCs w:val="24"/>
          <w:u w:val="none"/>
        </w:rPr>
      </w:pPr>
      <w:bookmarkStart w:colFirst="0" w:colLast="0" w:name="h.gjdgxs" w:id="2"/>
      <w:bookmarkEnd w:id="2"/>
      <w:r w:rsidDel="00000000" w:rsidR="00000000" w:rsidRPr="00000000">
        <w:rPr>
          <w:sz w:val="24"/>
          <w:szCs w:val="24"/>
          <w:rtl w:val="0"/>
        </w:rPr>
        <w:t xml:space="preserve">We plan to update the SB page of the school’s website with the following info: our logo (attached), email address (</w:t>
      </w:r>
      <w:hyperlink r:id="rId6">
        <w:r w:rsidDel="00000000" w:rsidR="00000000" w:rsidRPr="00000000">
          <w:rPr>
            <w:color w:val="1155cc"/>
            <w:sz w:val="24"/>
            <w:szCs w:val="24"/>
            <w:u w:val="single"/>
            <w:rtl w:val="0"/>
          </w:rPr>
          <w:t xml:space="preserve">sussexacademysportsboosters@gmail.com</w:t>
        </w:r>
      </w:hyperlink>
      <w:r w:rsidDel="00000000" w:rsidR="00000000" w:rsidRPr="00000000">
        <w:rPr>
          <w:rFonts w:ascii="Calibri" w:cs="Calibri" w:eastAsia="Calibri" w:hAnsi="Calibri"/>
          <w:sz w:val="24"/>
          <w:szCs w:val="24"/>
          <w:rtl w:val="0"/>
        </w:rPr>
        <w:t xml:space="preserve">), our contact number (Craig’s cell), sponsorship and donation info, meeting date/time/location, meeting minutes (up to 6 months) and our by-laws. Craig and Jason will continue working on a design layout for the SB webpage.</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Our new VP, Jason Mosier, has been voted in.</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This upcoming year we will focus on the following fundraisers: mums, fall dance, Horsey Foundation, gift cards, sports pictures and concessions (although we are still working out the details of concessions). Our goal is to do a better job of advertising our fundraisers.</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We discussed paying a trainer to work in the weight room a few hours a week to allow the high school sports students to better utilize the weight room.</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Calibri" w:cs="Calibri" w:eastAsia="Calibri" w:hAnsi="Calibri"/>
          <w:sz w:val="24"/>
          <w:szCs w:val="24"/>
          <w:rtl w:val="0"/>
        </w:rPr>
        <w:t xml:space="preserve">The new structure of Sports Boosters will require sports parents to volunteer at least twice for sporting events such as concessions or a sports banquet. Any money raised by a sports team will go directly into their sub-account. </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We are working on a system for concessions. Debbie and Courtney continue working on a structure for making it easy for sports parents to volunteer their time working concessions. Suggestions made: use water/gatorade runners to sell drinks at games, use a lockbox to house the key for the concessions stand/s, divee out money earned from concessions by each team at the end of the year.</w:t>
      </w:r>
    </w:p>
    <w:p w:rsidR="00000000" w:rsidDel="00000000" w:rsidP="00000000" w:rsidRDefault="00000000" w:rsidRPr="00000000">
      <w:pPr>
        <w:numPr>
          <w:ilvl w:val="0"/>
          <w:numId w:val="1"/>
        </w:numPr>
        <w:spacing w:after="0" w:before="0" w:lineRule="auto"/>
        <w:ind w:left="720" w:hanging="360"/>
        <w:contextualSpacing w:val="1"/>
        <w:rPr>
          <w:sz w:val="24"/>
          <w:szCs w:val="24"/>
          <w:u w:val="none"/>
        </w:rPr>
      </w:pPr>
      <w:r w:rsidDel="00000000" w:rsidR="00000000" w:rsidRPr="00000000">
        <w:rPr>
          <w:rFonts w:ascii="Calibri" w:cs="Calibri" w:eastAsia="Calibri" w:hAnsi="Calibri"/>
          <w:sz w:val="24"/>
          <w:szCs w:val="24"/>
          <w:rtl w:val="0"/>
        </w:rPr>
        <w:t xml:space="preserve">We discussed Al’s Sporting Goods and if we will continue to use the same system next year for sports team apparel. It needs to be more organized and better communicated. We may talk to the SGA/PTO about taking back sports apparel. If we keep it, we will have three sets of dates that students/parents can place orders: fall, winter and spring.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Meeting was held from 6:00 - 7:20pm.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next scheduled meeting is scheduled for Tuesday, July 12th at 6pm in the conference room.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*Sports Boosters meetings are typically held the 2nd Tuesday each month at 6pm.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fyfraffle.com/" TargetMode="External"/><Relationship Id="rId6" Type="http://schemas.openxmlformats.org/officeDocument/2006/relationships/hyperlink" Target="mailto:sussexacademysportsboosters@gmail.com" TargetMode="External"/></Relationships>
</file>