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BC" w:rsidRDefault="00D9022E">
      <w:r>
        <w:t>April Financial Summary Notes</w:t>
      </w:r>
    </w:p>
    <w:p w:rsidR="00D9022E" w:rsidRDefault="00D9022E"/>
    <w:p w:rsidR="00D9022E" w:rsidRDefault="00D9022E" w:rsidP="00D9022E">
      <w:pPr>
        <w:pStyle w:val="ListParagraph"/>
        <w:numPr>
          <w:ilvl w:val="0"/>
          <w:numId w:val="1"/>
        </w:numPr>
      </w:pPr>
      <w:r>
        <w:t>Business Licenses are due March 1</w:t>
      </w:r>
      <w:r w:rsidRPr="00D9022E">
        <w:rPr>
          <w:vertAlign w:val="superscript"/>
        </w:rPr>
        <w:t>st</w:t>
      </w:r>
      <w:r>
        <w:t xml:space="preserve"> so most come in during months of February, March &amp; April.</w:t>
      </w:r>
    </w:p>
    <w:p w:rsidR="00D9022E" w:rsidRDefault="00D9022E" w:rsidP="00D9022E">
      <w:pPr>
        <w:pStyle w:val="ListParagraph"/>
        <w:numPr>
          <w:ilvl w:val="0"/>
          <w:numId w:val="1"/>
        </w:numPr>
      </w:pPr>
      <w:r>
        <w:t>Parking Regulations are not in effect until May 15</w:t>
      </w:r>
      <w:r w:rsidRPr="00D9022E">
        <w:rPr>
          <w:vertAlign w:val="superscript"/>
        </w:rPr>
        <w:t>th</w:t>
      </w:r>
      <w:r>
        <w:t>.  Parking Permits purchased during April are Property owners who are purchasing their seasonal permits</w:t>
      </w:r>
    </w:p>
    <w:p w:rsidR="00D9022E" w:rsidRDefault="00D9022E" w:rsidP="00D9022E">
      <w:pPr>
        <w:pStyle w:val="ListParagraph"/>
        <w:numPr>
          <w:ilvl w:val="0"/>
          <w:numId w:val="1"/>
        </w:numPr>
      </w:pPr>
      <w:r>
        <w:t xml:space="preserve">Lawsuit Legal fees are from the ending of the </w:t>
      </w:r>
      <w:proofErr w:type="spellStart"/>
      <w:r>
        <w:t>Hanewinkle</w:t>
      </w:r>
      <w:proofErr w:type="spellEnd"/>
      <w:r>
        <w:t xml:space="preserve"> case.</w:t>
      </w:r>
    </w:p>
    <w:p w:rsidR="00D9022E" w:rsidRDefault="00D9022E" w:rsidP="00D9022E">
      <w:pPr>
        <w:pStyle w:val="ListParagraph"/>
        <w:numPr>
          <w:ilvl w:val="0"/>
          <w:numId w:val="1"/>
        </w:numPr>
      </w:pPr>
      <w:r>
        <w:t xml:space="preserve">Legal Fees Regular are over due to the Ed’s Chicken case – may need to be </w:t>
      </w:r>
      <w:proofErr w:type="spellStart"/>
      <w:r>
        <w:t>reclassed</w:t>
      </w:r>
      <w:proofErr w:type="spellEnd"/>
      <w:r>
        <w:t xml:space="preserve"> to Lawsuit.</w:t>
      </w:r>
    </w:p>
    <w:p w:rsidR="00D9022E" w:rsidRDefault="00D9022E" w:rsidP="00D9022E">
      <w:pPr>
        <w:pStyle w:val="ListParagraph"/>
        <w:numPr>
          <w:ilvl w:val="0"/>
          <w:numId w:val="1"/>
        </w:numPr>
      </w:pPr>
      <w:r>
        <w:t>Police Other Expenses – Truck Vaults (4 approved by Council), Coastal Towing (Moving LESO Vehicles to Bullpen – Paid from Restricted Police Account), and Smart Homes of Delaware (Video Equipment – Paid from Fed Confiscated Funds &amp; Restricted Police Account)</w:t>
      </w:r>
    </w:p>
    <w:p w:rsidR="00D9022E" w:rsidRDefault="00D9022E" w:rsidP="00D9022E">
      <w:pPr>
        <w:pStyle w:val="ListParagraph"/>
        <w:numPr>
          <w:ilvl w:val="0"/>
          <w:numId w:val="1"/>
        </w:numPr>
      </w:pPr>
      <w:r>
        <w:t>Streets &amp; Highway Other – Deposit for Doggie Bags &amp; George Plumber – relaying wire &amp; tightening bolts on center light posts</w:t>
      </w:r>
    </w:p>
    <w:p w:rsidR="00D9022E" w:rsidRDefault="00D9022E" w:rsidP="00D9022E">
      <w:pPr>
        <w:pStyle w:val="ListParagraph"/>
        <w:numPr>
          <w:ilvl w:val="0"/>
          <w:numId w:val="1"/>
        </w:numPr>
      </w:pPr>
      <w:r>
        <w:t xml:space="preserve">Lifeguards do not start full time until May.  Salaries are primarily for Captain of Beach Patrol during April.  </w:t>
      </w:r>
    </w:p>
    <w:p w:rsidR="00D9022E" w:rsidRDefault="00D9022E" w:rsidP="00D9022E">
      <w:pPr>
        <w:pStyle w:val="ListParagraph"/>
        <w:numPr>
          <w:ilvl w:val="0"/>
          <w:numId w:val="1"/>
        </w:numPr>
      </w:pPr>
      <w:r>
        <w:t xml:space="preserve">Lifeguard other expenses </w:t>
      </w:r>
      <w:r w:rsidR="0072615F">
        <w:t>are for beginning of season preparation – equipment repairs &amp; purchases.</w:t>
      </w:r>
    </w:p>
    <w:p w:rsidR="0072615F" w:rsidRDefault="0072615F" w:rsidP="00D9022E">
      <w:pPr>
        <w:pStyle w:val="ListParagraph"/>
        <w:numPr>
          <w:ilvl w:val="0"/>
          <w:numId w:val="1"/>
        </w:numPr>
      </w:pPr>
      <w:r>
        <w:t>Code Enforcement Other Expenses now contain heat/water/electric, pest/janitor &amp; building maintenance / repairs which were not in the original budget – they were accounted for under Town Operating.</w:t>
      </w:r>
    </w:p>
    <w:p w:rsidR="0072615F" w:rsidRDefault="0072615F" w:rsidP="0072615F">
      <w:pPr>
        <w:pStyle w:val="ListParagraph"/>
      </w:pPr>
    </w:p>
    <w:sectPr w:rsidR="0072615F" w:rsidSect="0053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D2D"/>
    <w:multiLevelType w:val="hybridMultilevel"/>
    <w:tmpl w:val="D554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22E"/>
    <w:rsid w:val="005366BC"/>
    <w:rsid w:val="0072615F"/>
    <w:rsid w:val="00C1783E"/>
    <w:rsid w:val="00D9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sgossett</dc:creator>
  <cp:lastModifiedBy>sgossett</cp:lastModifiedBy>
  <cp:revision>1</cp:revision>
  <cp:lastPrinted>2018-05-30T15:34:00Z</cp:lastPrinted>
  <dcterms:created xsi:type="dcterms:W3CDTF">2018-05-30T15:19:00Z</dcterms:created>
  <dcterms:modified xsi:type="dcterms:W3CDTF">2018-05-30T15:34:00Z</dcterms:modified>
</cp:coreProperties>
</file>