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85DCE" w:rsidRDefault="00785DCE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Seymour Public Library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DF6443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Assistant Head Librarian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785DCE" w:rsidRPr="00785DCE" w:rsidRDefault="00785DCE" w:rsidP="00A62614">
      <w:p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Under the </w:t>
      </w:r>
      <w:r w:rsidR="00FD3BAF">
        <w:rPr>
          <w:rFonts w:ascii="Georgia" w:hAnsi="Georgia"/>
          <w:sz w:val="24"/>
          <w:szCs w:val="24"/>
        </w:rPr>
        <w:t>general supervision of the Library Director</w:t>
      </w:r>
      <w:r w:rsidRPr="00785DCE">
        <w:rPr>
          <w:rFonts w:ascii="Georgia" w:hAnsi="Georgia"/>
          <w:sz w:val="24"/>
          <w:szCs w:val="24"/>
        </w:rPr>
        <w:t xml:space="preserve">, assists in developing, administering and coordinating library services. Areas of responsibility include management of circulation, acquisitions and cataloging functions. 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785DCE">
        <w:rPr>
          <w:rFonts w:ascii="Georgia" w:hAnsi="Georgia"/>
          <w:sz w:val="24"/>
          <w:szCs w:val="24"/>
        </w:rPr>
        <w:t>Also responsible for personnel records, financial accounting, and purchasing all materials and supplies.</w:t>
      </w:r>
      <w:proofErr w:type="gramEnd"/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Supervision of acquisitions and cataloging including staff training in these areas. Incumbent must have advanced knowledge and skills in public librarianship, particularly relating to cataloging, personnel administration and accounting practices.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Manages library o</w:t>
      </w:r>
      <w:r w:rsidR="00FD3BAF">
        <w:rPr>
          <w:rFonts w:ascii="Georgia" w:hAnsi="Georgia"/>
          <w:sz w:val="24"/>
          <w:szCs w:val="24"/>
        </w:rPr>
        <w:t>perations in the absence of Library Director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Manages the video collection.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Coordinates installation and monitoring of the library computer networks –public computers and the staff </w:t>
      </w:r>
      <w:proofErr w:type="spellStart"/>
      <w:r w:rsidRPr="00785DCE">
        <w:rPr>
          <w:rFonts w:ascii="Georgia" w:hAnsi="Georgia"/>
          <w:sz w:val="24"/>
          <w:szCs w:val="24"/>
        </w:rPr>
        <w:t>Bibliomation</w:t>
      </w:r>
      <w:proofErr w:type="spellEnd"/>
      <w:r w:rsidRPr="00785DCE">
        <w:rPr>
          <w:rFonts w:ascii="Georgia" w:hAnsi="Georgia"/>
          <w:sz w:val="24"/>
          <w:szCs w:val="24"/>
        </w:rPr>
        <w:t xml:space="preserve"> network.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Creates monthly statistical reports reflecting activities in circulation, network and individual library loans, additions and withdrawals within the collection and monthly expenditures in library endowment and town budget lines. 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Performs all banking functions and organizes invoices for </w:t>
      </w:r>
      <w:r w:rsidR="00FD3BAF">
        <w:rPr>
          <w:rFonts w:ascii="Georgia" w:hAnsi="Georgia"/>
          <w:sz w:val="24"/>
          <w:szCs w:val="24"/>
        </w:rPr>
        <w:t>Library Director</w:t>
      </w:r>
      <w:r w:rsidRPr="00785DCE">
        <w:rPr>
          <w:rFonts w:ascii="Georgia" w:hAnsi="Georgia"/>
          <w:sz w:val="24"/>
          <w:szCs w:val="24"/>
        </w:rPr>
        <w:t xml:space="preserve"> to review. Cuts checks and notifies Board members who sign off on all endowment accounts.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Serves as resource person for questions regarding the status of expenditures and receipts.</w:t>
      </w:r>
    </w:p>
    <w:p w:rsidR="00785DCE" w:rsidRPr="00785DCE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Monitors condition of the building and grounds; informs </w:t>
      </w:r>
      <w:r w:rsidR="00FD3BAF">
        <w:rPr>
          <w:rFonts w:ascii="Georgia" w:hAnsi="Georgia"/>
          <w:sz w:val="24"/>
          <w:szCs w:val="24"/>
        </w:rPr>
        <w:t>Library Director</w:t>
      </w:r>
      <w:r w:rsidRPr="00785DCE">
        <w:rPr>
          <w:rFonts w:ascii="Georgia" w:hAnsi="Georgia"/>
          <w:sz w:val="24"/>
          <w:szCs w:val="24"/>
        </w:rPr>
        <w:t xml:space="preserve"> of the need for maintenance.</w:t>
      </w:r>
    </w:p>
    <w:p w:rsidR="00785DCE" w:rsidRPr="00C202DF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C202DF">
        <w:rPr>
          <w:rFonts w:ascii="Georgia" w:hAnsi="Georgia"/>
          <w:sz w:val="24"/>
          <w:szCs w:val="24"/>
        </w:rPr>
        <w:lastRenderedPageBreak/>
        <w:t xml:space="preserve">Develops general policies concerning staff and service initiatives with the </w:t>
      </w:r>
      <w:r w:rsidR="00FD3BAF" w:rsidRPr="00C202DF">
        <w:rPr>
          <w:rFonts w:ascii="Georgia" w:hAnsi="Georgia"/>
          <w:sz w:val="24"/>
          <w:szCs w:val="24"/>
        </w:rPr>
        <w:t>Library Director</w:t>
      </w:r>
      <w:r w:rsidRPr="00C202DF">
        <w:rPr>
          <w:rFonts w:ascii="Georgia" w:hAnsi="Georgia"/>
          <w:sz w:val="24"/>
          <w:szCs w:val="24"/>
        </w:rPr>
        <w:t>; member of the senior staff planning team.</w:t>
      </w:r>
    </w:p>
    <w:p w:rsidR="00785DCE" w:rsidRPr="00C202DF" w:rsidRDefault="00785DCE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C202DF">
        <w:rPr>
          <w:rFonts w:ascii="Georgia" w:hAnsi="Georgia"/>
          <w:sz w:val="24"/>
          <w:szCs w:val="24"/>
        </w:rPr>
        <w:t>Represents the library on professional committees and serves on the circulation desk as needed.</w:t>
      </w:r>
    </w:p>
    <w:p w:rsidR="00C202DF" w:rsidRPr="00C202DF" w:rsidRDefault="00C202DF" w:rsidP="00A6261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C202DF">
        <w:rPr>
          <w:rFonts w:ascii="Georgia" w:hAnsi="Georgia" w:cs="Arial"/>
          <w:sz w:val="24"/>
          <w:szCs w:val="24"/>
        </w:rPr>
        <w:t>Under the general supervision of the Library Director, assists in developing, administering and coordinating library services through the management of the library computer systems</w:t>
      </w:r>
    </w:p>
    <w:p w:rsidR="00C202DF" w:rsidRPr="00DF6443" w:rsidRDefault="00C202DF" w:rsidP="00C202DF">
      <w:pPr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 w:rsidRPr="00C202DF">
        <w:rPr>
          <w:rFonts w:ascii="Georgia" w:hAnsi="Georgia" w:cs="Arial"/>
          <w:sz w:val="24"/>
          <w:szCs w:val="24"/>
        </w:rPr>
        <w:t xml:space="preserve">Serves as technical liaison to the </w:t>
      </w:r>
      <w:proofErr w:type="spellStart"/>
      <w:r w:rsidRPr="00C202DF">
        <w:rPr>
          <w:rFonts w:ascii="Georgia" w:hAnsi="Georgia" w:cs="Arial"/>
          <w:sz w:val="24"/>
          <w:szCs w:val="24"/>
        </w:rPr>
        <w:t>Bibliomation</w:t>
      </w:r>
      <w:proofErr w:type="spellEnd"/>
      <w:r w:rsidRPr="00C202DF">
        <w:rPr>
          <w:rFonts w:ascii="Georgia" w:hAnsi="Georgia" w:cs="Arial"/>
          <w:sz w:val="24"/>
          <w:szCs w:val="24"/>
        </w:rPr>
        <w:t xml:space="preserve"> network and in this capacity is responsible for maintaining the ongoing operation of the library computer networks.</w:t>
      </w:r>
      <w:bookmarkStart w:id="0" w:name="_GoBack"/>
      <w:bookmarkEnd w:id="0"/>
    </w:p>
    <w:p w:rsidR="00DF6443" w:rsidRPr="00C202DF" w:rsidRDefault="00DF6443" w:rsidP="00C202DF">
      <w:pPr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Maintains library’s website</w:t>
      </w:r>
    </w:p>
    <w:sdt>
      <w:sdtPr>
        <w:rPr>
          <w:rFonts w:ascii="Georgia" w:hAnsi="Georgia"/>
          <w:sz w:val="24"/>
          <w:szCs w:val="24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C202DF" w:rsidRDefault="00C202DF" w:rsidP="00C202DF">
          <w:pPr>
            <w:pStyle w:val="ListParagraph"/>
            <w:numPr>
              <w:ilvl w:val="0"/>
              <w:numId w:val="4"/>
            </w:numPr>
            <w:rPr>
              <w:rFonts w:ascii="Georgia" w:hAnsi="Georgia"/>
              <w:sz w:val="24"/>
              <w:szCs w:val="24"/>
            </w:rPr>
          </w:pPr>
          <w:r w:rsidRPr="00C202DF">
            <w:rPr>
              <w:rFonts w:ascii="Georgia" w:hAnsi="Georgia"/>
              <w:sz w:val="24"/>
              <w:szCs w:val="24"/>
            </w:rPr>
            <w:t>I</w:t>
          </w:r>
          <w:r w:rsidR="0072184F" w:rsidRPr="00C202DF">
            <w:rPr>
              <w:rFonts w:ascii="Georgia" w:hAnsi="Georgia"/>
              <w:sz w:val="24"/>
              <w:szCs w:val="24"/>
            </w:rPr>
            <w:t>n addition to the essential duties and responsibilities, the employee will be required to perform any other duties assigned by his or her supervisor.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35DE6" w:rsidRPr="0072262A" w:rsidRDefault="000B35CC" w:rsidP="0072262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 xml:space="preserve">Works under the </w:t>
          </w:r>
          <w:r w:rsidR="0072262A">
            <w:rPr>
              <w:rFonts w:ascii="Georgia" w:hAnsi="Georgia" w:cs="Calibri"/>
              <w:sz w:val="24"/>
              <w:szCs w:val="24"/>
            </w:rPr>
            <w:t>direct</w:t>
          </w:r>
          <w:r w:rsidRPr="002B284E">
            <w:rPr>
              <w:rFonts w:ascii="Georgia" w:hAnsi="Georgia" w:cs="Calibri"/>
              <w:sz w:val="24"/>
              <w:szCs w:val="24"/>
            </w:rPr>
            <w:t xml:space="preserve"> supervision of the </w:t>
          </w:r>
          <w:r w:rsidR="00785DCE">
            <w:rPr>
              <w:rFonts w:ascii="Georgia" w:hAnsi="Georgia" w:cs="Calibri"/>
              <w:sz w:val="24"/>
              <w:szCs w:val="24"/>
            </w:rPr>
            <w:t>Librar</w:t>
          </w:r>
          <w:r w:rsidR="00FD3BAF">
            <w:rPr>
              <w:rFonts w:ascii="Georgia" w:hAnsi="Georgia" w:cs="Calibri"/>
              <w:sz w:val="24"/>
              <w:szCs w:val="24"/>
            </w:rPr>
            <w:t>y Director</w:t>
          </w:r>
          <w:r w:rsidR="00785DCE">
            <w:rPr>
              <w:rFonts w:ascii="Georgia" w:hAnsi="Georgia" w:cs="Calibri"/>
              <w:sz w:val="24"/>
              <w:szCs w:val="24"/>
            </w:rPr>
            <w:t>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DF6443" w:rsidP="0072262A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Supervises library staff and activities in the absence of Library Director.</w:t>
      </w:r>
      <w:r w:rsidR="00785DCE">
        <w:rPr>
          <w:rFonts w:ascii="Georgia" w:hAnsi="Georgia"/>
          <w:sz w:val="24"/>
        </w:rPr>
        <w:t xml:space="preserve"> </w:t>
      </w:r>
      <w:r w:rsidR="003470E2" w:rsidRPr="003470E2">
        <w:rPr>
          <w:rFonts w:ascii="Georgia" w:hAnsi="Georgia"/>
          <w:sz w:val="24"/>
        </w:rPr>
        <w:t xml:space="preserve"> </w:t>
      </w:r>
    </w:p>
    <w:p w:rsid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Knowledge of public library principles and practices.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Extensive knowledge and experience in all areas of library services.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Demonstrated ability to supervise the work of others.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Excellent ability in oral and written communication.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Experience in short and long range planning.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 xml:space="preserve">Experience with Microsoft computer programs and one integrated library system. </w:t>
      </w:r>
    </w:p>
    <w:p w:rsidR="00785DCE" w:rsidRPr="00785DCE" w:rsidRDefault="00785DCE" w:rsidP="00216A66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</w:rPr>
      </w:pPr>
      <w:r w:rsidRPr="00785DCE">
        <w:rPr>
          <w:rFonts w:ascii="Georgia" w:hAnsi="Georgia"/>
          <w:sz w:val="24"/>
          <w:szCs w:val="24"/>
        </w:rPr>
        <w:t>Ability to establish and maintain effective working relationships with supervisors,</w:t>
      </w:r>
    </w:p>
    <w:p w:rsidR="00785DCE" w:rsidRPr="00785DCE" w:rsidRDefault="00785DCE" w:rsidP="00216A66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proofErr w:type="gramStart"/>
      <w:r w:rsidRPr="00785DCE">
        <w:rPr>
          <w:rFonts w:ascii="Georgia" w:hAnsi="Georgia"/>
          <w:sz w:val="24"/>
          <w:szCs w:val="24"/>
        </w:rPr>
        <w:t>subordinates</w:t>
      </w:r>
      <w:proofErr w:type="gramEnd"/>
      <w:r w:rsidRPr="00785DCE">
        <w:rPr>
          <w:rFonts w:ascii="Georgia" w:hAnsi="Georgia"/>
          <w:sz w:val="24"/>
          <w:szCs w:val="24"/>
        </w:rPr>
        <w:t>, associates, officials of other agencies and the public.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216A66" w:rsidRPr="00216A66" w:rsidRDefault="00216A66" w:rsidP="00A62614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216A66">
        <w:rPr>
          <w:rFonts w:ascii="Georgia" w:hAnsi="Georgia"/>
          <w:sz w:val="24"/>
          <w:szCs w:val="24"/>
        </w:rPr>
        <w:t>Four year degree and three or more years of progressively responsible library experience.</w:t>
      </w:r>
    </w:p>
    <w:p w:rsidR="00216A66" w:rsidRPr="00216A66" w:rsidRDefault="00216A66" w:rsidP="00A62614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216A66">
        <w:rPr>
          <w:rFonts w:ascii="Georgia" w:hAnsi="Georgia"/>
          <w:sz w:val="24"/>
          <w:szCs w:val="24"/>
        </w:rPr>
        <w:t>An equivalent combination of education and experience will be considered.</w:t>
      </w:r>
    </w:p>
    <w:p w:rsidR="00216A66" w:rsidRPr="00216A66" w:rsidRDefault="00216A66" w:rsidP="00A62614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216A66">
        <w:rPr>
          <w:rFonts w:ascii="Georgia" w:hAnsi="Georgia"/>
          <w:sz w:val="24"/>
          <w:szCs w:val="24"/>
        </w:rPr>
        <w:t>Master’s degree in Library Science is preferred.</w:t>
      </w:r>
    </w:p>
    <w:p w:rsidR="002B284E" w:rsidRPr="002B284E" w:rsidRDefault="002B284E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 xml:space="preserve">epartment head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4F38B1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4F38B1">
            <w:rPr>
              <w:rFonts w:ascii="Georgia" w:hAnsi="Georgia" w:cs="Calibri"/>
              <w:sz w:val="24"/>
            </w:rPr>
            <w:t>each January and mid-year review 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C" w:rsidRDefault="00B2241C" w:rsidP="008C2D50">
      <w:r>
        <w:separator/>
      </w:r>
    </w:p>
  </w:endnote>
  <w:endnote w:type="continuationSeparator" w:id="0">
    <w:p w:rsidR="00B2241C" w:rsidRDefault="00B2241C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A62614" w:rsidRPr="00DE7831" w:rsidRDefault="00A62614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DF6443">
          <w:rPr>
            <w:rFonts w:ascii="Calibri" w:hAnsi="Calibri" w:cs="Calibri"/>
            <w:noProof/>
          </w:rPr>
          <w:t>3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A62614" w:rsidRPr="00DE7831" w:rsidRDefault="00A62614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C" w:rsidRDefault="00B2241C" w:rsidP="008C2D50">
      <w:r>
        <w:separator/>
      </w:r>
    </w:p>
  </w:footnote>
  <w:footnote w:type="continuationSeparator" w:id="0">
    <w:p w:rsidR="00B2241C" w:rsidRDefault="00B2241C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45"/>
    <w:multiLevelType w:val="hybridMultilevel"/>
    <w:tmpl w:val="878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F4"/>
    <w:multiLevelType w:val="hybridMultilevel"/>
    <w:tmpl w:val="847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62DF0"/>
    <w:multiLevelType w:val="hybridMultilevel"/>
    <w:tmpl w:val="D952BCA0"/>
    <w:lvl w:ilvl="0" w:tplc="5D701F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48FC"/>
    <w:multiLevelType w:val="hybridMultilevel"/>
    <w:tmpl w:val="FD7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D37B7"/>
    <w:multiLevelType w:val="hybridMultilevel"/>
    <w:tmpl w:val="3BF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A4F38"/>
    <w:rsid w:val="000B35CC"/>
    <w:rsid w:val="000D1D11"/>
    <w:rsid w:val="000D7308"/>
    <w:rsid w:val="00116A25"/>
    <w:rsid w:val="0018386C"/>
    <w:rsid w:val="001C181D"/>
    <w:rsid w:val="001E0F53"/>
    <w:rsid w:val="001E7945"/>
    <w:rsid w:val="001F4D2A"/>
    <w:rsid w:val="00213952"/>
    <w:rsid w:val="00216A66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15891"/>
    <w:rsid w:val="0032310A"/>
    <w:rsid w:val="00335DE6"/>
    <w:rsid w:val="003461CC"/>
    <w:rsid w:val="003470E2"/>
    <w:rsid w:val="00391481"/>
    <w:rsid w:val="003975EA"/>
    <w:rsid w:val="003A5D06"/>
    <w:rsid w:val="003B24DC"/>
    <w:rsid w:val="003D7D6C"/>
    <w:rsid w:val="00460B5E"/>
    <w:rsid w:val="004623C0"/>
    <w:rsid w:val="00471AE5"/>
    <w:rsid w:val="00487513"/>
    <w:rsid w:val="004A2A52"/>
    <w:rsid w:val="004C4DDA"/>
    <w:rsid w:val="004F29DA"/>
    <w:rsid w:val="004F38B1"/>
    <w:rsid w:val="0052532B"/>
    <w:rsid w:val="005304CE"/>
    <w:rsid w:val="005810B1"/>
    <w:rsid w:val="005C4E9A"/>
    <w:rsid w:val="005C6EF4"/>
    <w:rsid w:val="005D33DB"/>
    <w:rsid w:val="005D52EE"/>
    <w:rsid w:val="005E37C3"/>
    <w:rsid w:val="005F0D7A"/>
    <w:rsid w:val="00661CF9"/>
    <w:rsid w:val="00663586"/>
    <w:rsid w:val="00676D56"/>
    <w:rsid w:val="006D15CC"/>
    <w:rsid w:val="006D4F40"/>
    <w:rsid w:val="006F250B"/>
    <w:rsid w:val="006F38FB"/>
    <w:rsid w:val="0072184F"/>
    <w:rsid w:val="0072262A"/>
    <w:rsid w:val="00733D20"/>
    <w:rsid w:val="007368B9"/>
    <w:rsid w:val="00756B06"/>
    <w:rsid w:val="00785DCE"/>
    <w:rsid w:val="00796406"/>
    <w:rsid w:val="007D3D5F"/>
    <w:rsid w:val="007D7657"/>
    <w:rsid w:val="007F1097"/>
    <w:rsid w:val="007F198A"/>
    <w:rsid w:val="007F5949"/>
    <w:rsid w:val="00831C75"/>
    <w:rsid w:val="0086367B"/>
    <w:rsid w:val="008669B1"/>
    <w:rsid w:val="00867106"/>
    <w:rsid w:val="008C2D50"/>
    <w:rsid w:val="008D7565"/>
    <w:rsid w:val="008F3287"/>
    <w:rsid w:val="008F41B3"/>
    <w:rsid w:val="00910B28"/>
    <w:rsid w:val="00980608"/>
    <w:rsid w:val="00994289"/>
    <w:rsid w:val="009D52E1"/>
    <w:rsid w:val="00A03848"/>
    <w:rsid w:val="00A22C8D"/>
    <w:rsid w:val="00A3430B"/>
    <w:rsid w:val="00A500E7"/>
    <w:rsid w:val="00A62614"/>
    <w:rsid w:val="00A8732F"/>
    <w:rsid w:val="00AA08EF"/>
    <w:rsid w:val="00AB6880"/>
    <w:rsid w:val="00AE2E12"/>
    <w:rsid w:val="00AE3520"/>
    <w:rsid w:val="00B1069F"/>
    <w:rsid w:val="00B2241C"/>
    <w:rsid w:val="00B84328"/>
    <w:rsid w:val="00B861E9"/>
    <w:rsid w:val="00BD450E"/>
    <w:rsid w:val="00C05796"/>
    <w:rsid w:val="00C202DF"/>
    <w:rsid w:val="00C22D50"/>
    <w:rsid w:val="00C3240F"/>
    <w:rsid w:val="00C52A86"/>
    <w:rsid w:val="00CA3D38"/>
    <w:rsid w:val="00CA6080"/>
    <w:rsid w:val="00CC1AD6"/>
    <w:rsid w:val="00CC55FC"/>
    <w:rsid w:val="00CD73EB"/>
    <w:rsid w:val="00CF27A3"/>
    <w:rsid w:val="00CF5F4B"/>
    <w:rsid w:val="00CF6095"/>
    <w:rsid w:val="00D512CF"/>
    <w:rsid w:val="00D5558D"/>
    <w:rsid w:val="00DA5117"/>
    <w:rsid w:val="00DC1C82"/>
    <w:rsid w:val="00DC2195"/>
    <w:rsid w:val="00DC764F"/>
    <w:rsid w:val="00DD7626"/>
    <w:rsid w:val="00DE1545"/>
    <w:rsid w:val="00DE7831"/>
    <w:rsid w:val="00DF6443"/>
    <w:rsid w:val="00E114DD"/>
    <w:rsid w:val="00E31403"/>
    <w:rsid w:val="00E53943"/>
    <w:rsid w:val="00E80628"/>
    <w:rsid w:val="00E80F77"/>
    <w:rsid w:val="00ED5CA2"/>
    <w:rsid w:val="00EF1E4A"/>
    <w:rsid w:val="00EF48DD"/>
    <w:rsid w:val="00F31981"/>
    <w:rsid w:val="00F35971"/>
    <w:rsid w:val="00F45322"/>
    <w:rsid w:val="00F4708D"/>
    <w:rsid w:val="00F546E7"/>
    <w:rsid w:val="00F6443F"/>
    <w:rsid w:val="00F9682A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3F1275" w:rsidP="003F1275">
          <w:pPr>
            <w:pStyle w:val="8D91DCBC11594A29BDDBDCFFE0869C328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3F1275"/>
    <w:rsid w:val="006A7C80"/>
    <w:rsid w:val="007723CC"/>
    <w:rsid w:val="00795121"/>
    <w:rsid w:val="0081733F"/>
    <w:rsid w:val="00834C2D"/>
    <w:rsid w:val="00900BF0"/>
    <w:rsid w:val="009C6E3D"/>
    <w:rsid w:val="00AA1ED6"/>
    <w:rsid w:val="00CB5F38"/>
    <w:rsid w:val="00D90D5D"/>
    <w:rsid w:val="00E17053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834C2D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795121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3F127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834C2D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795121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3F127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1A7CF4-EDF9-4E90-8D58-9B08F38D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10</cp:revision>
  <cp:lastPrinted>2012-03-01T18:11:00Z</cp:lastPrinted>
  <dcterms:created xsi:type="dcterms:W3CDTF">2012-04-25T16:05:00Z</dcterms:created>
  <dcterms:modified xsi:type="dcterms:W3CDTF">2012-12-04T14:18:00Z</dcterms:modified>
</cp:coreProperties>
</file>