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943E86" w:rsidP="0028137B">
          <w:pPr>
            <w:pStyle w:val="Title"/>
            <w:rPr>
              <w:rFonts w:ascii="Georgia" w:hAnsi="Georgia"/>
              <w:i/>
              <w:color w:val="auto"/>
              <w:sz w:val="28"/>
            </w:rPr>
          </w:pPr>
          <w:r>
            <w:rPr>
              <w:rFonts w:ascii="Georgia" w:hAnsi="Georgia"/>
              <w:i/>
              <w:color w:val="auto"/>
              <w:sz w:val="28"/>
            </w:rPr>
            <w:t>Department of Public Works</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D830F6"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 xml:space="preserve">Public Works </w:t>
          </w:r>
          <w:r w:rsidR="003C3B61">
            <w:rPr>
              <w:rFonts w:ascii="Georgia" w:hAnsi="Georgia"/>
              <w:b w:val="0"/>
              <w:i/>
              <w:color w:val="auto"/>
              <w:sz w:val="28"/>
              <w:szCs w:val="28"/>
              <w:u w:val="single"/>
            </w:rPr>
            <w:t>Assistant</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r w:rsidR="00417C98">
        <w:rPr>
          <w:rFonts w:ascii="Georgia" w:hAnsi="Georgia"/>
          <w:color w:val="auto"/>
          <w:u w:val="single"/>
        </w:rPr>
        <w:br/>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9B677F" w:rsidRDefault="009B677F" w:rsidP="009B677F">
      <w:pPr>
        <w:spacing w:line="360" w:lineRule="auto"/>
        <w:rPr>
          <w:rFonts w:ascii="Georgia" w:hAnsi="Georgia"/>
          <w:sz w:val="24"/>
        </w:rPr>
      </w:pPr>
      <w:r w:rsidRPr="009B677F">
        <w:rPr>
          <w:rFonts w:ascii="Georgia" w:hAnsi="Georgia"/>
          <w:sz w:val="24"/>
        </w:rPr>
        <w:t xml:space="preserve">This is responsible administrative </w:t>
      </w:r>
      <w:r>
        <w:rPr>
          <w:rFonts w:ascii="Georgia" w:hAnsi="Georgia"/>
          <w:sz w:val="24"/>
        </w:rPr>
        <w:t>and</w:t>
      </w:r>
      <w:r w:rsidRPr="009B677F">
        <w:rPr>
          <w:rFonts w:ascii="Georgia" w:hAnsi="Georgia"/>
          <w:sz w:val="24"/>
        </w:rPr>
        <w:t xml:space="preserve"> secretarial work in the Public Works Department. The person occupying this position must be knowledgeable in many aspects of organizational and operational process and be able to relieve the Public Works Director </w:t>
      </w:r>
      <w:r w:rsidR="00A044E3">
        <w:rPr>
          <w:rFonts w:ascii="Georgia" w:hAnsi="Georgia"/>
          <w:sz w:val="24"/>
        </w:rPr>
        <w:t xml:space="preserve">or Foreman </w:t>
      </w:r>
      <w:r w:rsidRPr="009B677F">
        <w:rPr>
          <w:rFonts w:ascii="Georgia" w:hAnsi="Georgia"/>
          <w:sz w:val="24"/>
        </w:rPr>
        <w:t xml:space="preserve">of routine administrative duties. </w:t>
      </w:r>
    </w:p>
    <w:p w:rsidR="002C000B" w:rsidRPr="009B677F" w:rsidRDefault="002C000B" w:rsidP="009B677F">
      <w:pPr>
        <w:spacing w:line="360" w:lineRule="auto"/>
        <w:rPr>
          <w:rFonts w:ascii="Georgia" w:hAnsi="Georgia"/>
          <w:sz w:val="24"/>
        </w:rPr>
      </w:pPr>
    </w:p>
    <w:p w:rsidR="00E80F77" w:rsidRDefault="009947E4" w:rsidP="00DE7831">
      <w:pPr>
        <w:pStyle w:val="Heading2"/>
        <w:rPr>
          <w:rFonts w:ascii="Georgia" w:hAnsi="Georgia"/>
          <w:color w:val="auto"/>
          <w:u w:val="single"/>
        </w:rPr>
      </w:pPr>
      <w:sdt>
        <w:sdtPr>
          <w:rPr>
            <w:rFonts w:ascii="Georgia" w:hAnsi="Georgia"/>
            <w:color w:val="auto"/>
            <w:u w:val="single"/>
          </w:rPr>
          <w:id w:val="-2088138232"/>
          <w:lock w:val="sdtContentLocked"/>
          <w:placeholder>
            <w:docPart w:val="DefaultPlaceholder_1082065158"/>
          </w:placeholder>
        </w:sdtPr>
        <w:sdtEndPr/>
        <w:sdtContent>
          <w:r w:rsidR="000B35CC"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000B35CC" w:rsidRPr="002E667D">
            <w:rPr>
              <w:rFonts w:ascii="Georgia" w:hAnsi="Georgia"/>
              <w:color w:val="auto"/>
              <w:u w:val="single"/>
            </w:rPr>
            <w:t xml:space="preserve"> &amp; RESPONSIBILITIES</w:t>
          </w:r>
          <w:r w:rsidR="00E80F77" w:rsidRPr="002E667D">
            <w:rPr>
              <w:rFonts w:ascii="Georgia" w:hAnsi="Georgia"/>
              <w:color w:val="auto"/>
              <w:u w:val="single"/>
            </w:rPr>
            <w:t>:</w:t>
          </w:r>
        </w:sdtContent>
      </w:sdt>
    </w:p>
    <w:p w:rsidR="008D0440" w:rsidRPr="008D0440" w:rsidRDefault="008D0440" w:rsidP="008D0440">
      <w:pPr>
        <w:pStyle w:val="ListParagraph"/>
        <w:numPr>
          <w:ilvl w:val="0"/>
          <w:numId w:val="2"/>
        </w:numPr>
        <w:autoSpaceDE w:val="0"/>
        <w:autoSpaceDN w:val="0"/>
        <w:adjustRightInd w:val="0"/>
        <w:spacing w:after="0" w:line="360" w:lineRule="auto"/>
        <w:rPr>
          <w:rFonts w:ascii="Georgia" w:hAnsi="Georgia" w:cs="Arial Narrow"/>
          <w:sz w:val="24"/>
          <w:szCs w:val="24"/>
        </w:rPr>
      </w:pPr>
      <w:r w:rsidRPr="008D0440">
        <w:rPr>
          <w:rFonts w:ascii="Georgia" w:hAnsi="Georgia" w:cs="Arial Narrow"/>
          <w:sz w:val="24"/>
          <w:szCs w:val="24"/>
        </w:rPr>
        <w:t xml:space="preserve">Provide direct secretarial support to the </w:t>
      </w:r>
      <w:r>
        <w:rPr>
          <w:rFonts w:ascii="Georgia" w:hAnsi="Georgia" w:cs="Arial Narrow"/>
          <w:sz w:val="24"/>
          <w:szCs w:val="24"/>
        </w:rPr>
        <w:t>Public Works Foreman, Public Works employees, and on occasion, the Director of Operations or Manager of Operations</w:t>
      </w:r>
      <w:r w:rsidRPr="008D0440">
        <w:rPr>
          <w:rFonts w:ascii="Georgia" w:hAnsi="Georgia" w:cs="Arial Narrow"/>
          <w:sz w:val="24"/>
          <w:szCs w:val="24"/>
        </w:rPr>
        <w:t>, including coordination of meetings and schedules, assembly and distribution of staff reports and documents.</w:t>
      </w:r>
    </w:p>
    <w:p w:rsidR="005F2CBA" w:rsidRPr="005F2CBA" w:rsidRDefault="006A05B7" w:rsidP="005F2CBA">
      <w:pPr>
        <w:pStyle w:val="ListParagraph"/>
        <w:numPr>
          <w:ilvl w:val="0"/>
          <w:numId w:val="2"/>
        </w:numPr>
        <w:autoSpaceDE w:val="0"/>
        <w:autoSpaceDN w:val="0"/>
        <w:adjustRightInd w:val="0"/>
        <w:spacing w:after="0" w:line="360" w:lineRule="auto"/>
        <w:rPr>
          <w:rFonts w:ascii="Georgia" w:hAnsi="Georgia" w:cs="Arial Narrow"/>
          <w:sz w:val="24"/>
          <w:szCs w:val="24"/>
        </w:rPr>
      </w:pPr>
      <w:r>
        <w:rPr>
          <w:rFonts w:ascii="Georgia" w:hAnsi="Georgia" w:cs="Arial Narrow"/>
          <w:sz w:val="24"/>
          <w:szCs w:val="24"/>
        </w:rPr>
        <w:t>Compose</w:t>
      </w:r>
      <w:r w:rsidR="005F2CBA" w:rsidRPr="005F2CBA">
        <w:rPr>
          <w:rFonts w:ascii="Georgia" w:hAnsi="Georgia" w:cs="Arial Narrow"/>
          <w:sz w:val="24"/>
          <w:szCs w:val="24"/>
        </w:rPr>
        <w:t xml:space="preserve"> correspondence and compiles reports from a variety of sources; facilitates transmission of same to other offices and agencies.</w:t>
      </w:r>
    </w:p>
    <w:p w:rsidR="005F2CBA" w:rsidRPr="005F2CBA" w:rsidRDefault="006A05B7" w:rsidP="005F2CBA">
      <w:pPr>
        <w:pStyle w:val="ListParagraph"/>
        <w:numPr>
          <w:ilvl w:val="0"/>
          <w:numId w:val="2"/>
        </w:numPr>
        <w:autoSpaceDE w:val="0"/>
        <w:autoSpaceDN w:val="0"/>
        <w:adjustRightInd w:val="0"/>
        <w:spacing w:after="0" w:line="360" w:lineRule="auto"/>
        <w:rPr>
          <w:rFonts w:ascii="Georgia" w:hAnsi="Georgia" w:cs="Arial Narrow"/>
          <w:sz w:val="24"/>
          <w:szCs w:val="24"/>
        </w:rPr>
      </w:pPr>
      <w:r>
        <w:rPr>
          <w:rFonts w:ascii="Georgia" w:hAnsi="Georgia" w:cs="Arial Narrow"/>
          <w:sz w:val="24"/>
          <w:szCs w:val="24"/>
        </w:rPr>
        <w:t>Receive</w:t>
      </w:r>
      <w:r w:rsidR="005F2CBA" w:rsidRPr="005F2CBA">
        <w:rPr>
          <w:rFonts w:ascii="Georgia" w:hAnsi="Georgia" w:cs="Arial Narrow"/>
          <w:sz w:val="24"/>
          <w:szCs w:val="24"/>
        </w:rPr>
        <w:t xml:space="preserve"> inquiries from the public and other </w:t>
      </w:r>
      <w:r w:rsidR="005F2CBA">
        <w:rPr>
          <w:rFonts w:ascii="Georgia" w:hAnsi="Georgia" w:cs="Arial Narrow"/>
          <w:sz w:val="24"/>
          <w:szCs w:val="24"/>
        </w:rPr>
        <w:t>town</w:t>
      </w:r>
      <w:r w:rsidR="005F2CBA" w:rsidRPr="005F2CBA">
        <w:rPr>
          <w:rFonts w:ascii="Georgia" w:hAnsi="Georgia" w:cs="Arial Narrow"/>
          <w:sz w:val="24"/>
          <w:szCs w:val="24"/>
        </w:rPr>
        <w:t xml:space="preserve"> employees, both by phone and in person; provides information, exercising discretion and requiring an understanding of policies, procedures and/or situations relative to Public Works.</w:t>
      </w:r>
    </w:p>
    <w:p w:rsidR="0066784D" w:rsidRPr="0066784D" w:rsidRDefault="006A05B7" w:rsidP="0066784D">
      <w:pPr>
        <w:pStyle w:val="ListParagraph"/>
        <w:numPr>
          <w:ilvl w:val="0"/>
          <w:numId w:val="2"/>
        </w:numPr>
        <w:autoSpaceDE w:val="0"/>
        <w:autoSpaceDN w:val="0"/>
        <w:adjustRightInd w:val="0"/>
        <w:spacing w:after="0" w:line="360" w:lineRule="auto"/>
        <w:rPr>
          <w:rFonts w:ascii="Georgia" w:hAnsi="Georgia" w:cs="Arial Narrow"/>
          <w:sz w:val="24"/>
          <w:szCs w:val="24"/>
        </w:rPr>
      </w:pPr>
      <w:r>
        <w:rPr>
          <w:rFonts w:ascii="Georgia" w:hAnsi="Georgia" w:cs="Arial Narrow"/>
          <w:sz w:val="24"/>
          <w:szCs w:val="24"/>
        </w:rPr>
        <w:t>Perform</w:t>
      </w:r>
      <w:r w:rsidR="0066784D" w:rsidRPr="0066784D">
        <w:rPr>
          <w:rFonts w:ascii="Georgia" w:hAnsi="Georgia" w:cs="Arial Narrow"/>
          <w:sz w:val="24"/>
          <w:szCs w:val="24"/>
        </w:rPr>
        <w:t xml:space="preserve"> a variety of clerical tasks, including typing, proofreading, filing, and editing; sorts, files, prepares and/or processes a variety of documents and permits.</w:t>
      </w:r>
    </w:p>
    <w:p w:rsidR="0066784D" w:rsidRPr="0066784D" w:rsidRDefault="006A05B7" w:rsidP="0066784D">
      <w:pPr>
        <w:pStyle w:val="ListParagraph"/>
        <w:numPr>
          <w:ilvl w:val="0"/>
          <w:numId w:val="2"/>
        </w:numPr>
        <w:autoSpaceDE w:val="0"/>
        <w:autoSpaceDN w:val="0"/>
        <w:adjustRightInd w:val="0"/>
        <w:spacing w:after="0" w:line="360" w:lineRule="auto"/>
        <w:rPr>
          <w:rFonts w:ascii="Georgia" w:hAnsi="Georgia" w:cs="Arial Narrow"/>
          <w:sz w:val="24"/>
          <w:szCs w:val="24"/>
        </w:rPr>
      </w:pPr>
      <w:r>
        <w:rPr>
          <w:rFonts w:ascii="Georgia" w:hAnsi="Georgia" w:cs="Arial Narrow"/>
          <w:sz w:val="24"/>
          <w:szCs w:val="24"/>
        </w:rPr>
        <w:t>Establish and/or maintain</w:t>
      </w:r>
      <w:r w:rsidR="0066784D" w:rsidRPr="0066784D">
        <w:rPr>
          <w:rFonts w:ascii="Georgia" w:hAnsi="Georgia" w:cs="Arial Narrow"/>
          <w:sz w:val="24"/>
          <w:szCs w:val="24"/>
        </w:rPr>
        <w:t xml:space="preserve"> a filing and retrieval system for interrelated files and records.</w:t>
      </w:r>
    </w:p>
    <w:p w:rsidR="0000514F" w:rsidRDefault="0000514F" w:rsidP="0000514F">
      <w:pPr>
        <w:pStyle w:val="ListParagraph"/>
        <w:numPr>
          <w:ilvl w:val="0"/>
          <w:numId w:val="2"/>
        </w:numPr>
        <w:spacing w:line="360" w:lineRule="auto"/>
        <w:rPr>
          <w:rFonts w:ascii="Georgia" w:hAnsi="Georgia" w:cs="Calibri"/>
          <w:sz w:val="24"/>
          <w:szCs w:val="24"/>
        </w:rPr>
      </w:pPr>
      <w:r>
        <w:rPr>
          <w:rFonts w:ascii="Georgia" w:hAnsi="Georgia" w:cs="Calibri"/>
          <w:sz w:val="24"/>
          <w:szCs w:val="24"/>
        </w:rPr>
        <w:t>Maintain records of Department of Public Works complaints, including online records</w:t>
      </w:r>
    </w:p>
    <w:p w:rsidR="009B677F" w:rsidRPr="00E114DD" w:rsidRDefault="009B677F" w:rsidP="00E372C8">
      <w:pPr>
        <w:pStyle w:val="ListParagraph"/>
        <w:numPr>
          <w:ilvl w:val="0"/>
          <w:numId w:val="2"/>
        </w:numPr>
        <w:spacing w:line="360" w:lineRule="auto"/>
        <w:rPr>
          <w:rFonts w:ascii="Georgia" w:hAnsi="Georgia" w:cs="Calibri"/>
          <w:sz w:val="24"/>
          <w:szCs w:val="24"/>
        </w:rPr>
      </w:pPr>
      <w:r w:rsidRPr="00E114DD">
        <w:rPr>
          <w:rFonts w:ascii="Georgia" w:hAnsi="Georgia" w:cs="Calibri"/>
          <w:sz w:val="24"/>
          <w:szCs w:val="24"/>
        </w:rPr>
        <w:lastRenderedPageBreak/>
        <w:t>Opens, screens, and distributes mail</w:t>
      </w:r>
    </w:p>
    <w:p w:rsidR="0000514F" w:rsidRPr="00A319C7" w:rsidRDefault="0000514F" w:rsidP="0000514F">
      <w:pPr>
        <w:pStyle w:val="ListParagraph"/>
        <w:numPr>
          <w:ilvl w:val="0"/>
          <w:numId w:val="2"/>
        </w:numPr>
        <w:spacing w:line="360" w:lineRule="auto"/>
        <w:rPr>
          <w:rFonts w:ascii="Georgia" w:hAnsi="Georgia" w:cs="Calibri"/>
          <w:sz w:val="24"/>
          <w:szCs w:val="24"/>
        </w:rPr>
      </w:pPr>
      <w:r>
        <w:rPr>
          <w:rFonts w:ascii="Georgia" w:hAnsi="Georgia" w:cs="Calibri"/>
          <w:sz w:val="24"/>
          <w:szCs w:val="24"/>
        </w:rPr>
        <w:t>Compil</w:t>
      </w:r>
      <w:r w:rsidR="006A05B7">
        <w:rPr>
          <w:rFonts w:ascii="Georgia" w:hAnsi="Georgia" w:cs="Calibri"/>
          <w:sz w:val="24"/>
          <w:szCs w:val="24"/>
        </w:rPr>
        <w:t xml:space="preserve">e </w:t>
      </w:r>
      <w:r>
        <w:rPr>
          <w:rFonts w:ascii="Georgia" w:hAnsi="Georgia" w:cs="Calibri"/>
          <w:sz w:val="24"/>
          <w:szCs w:val="24"/>
        </w:rPr>
        <w:t xml:space="preserve">Department of Public Works employee time sheets for forwarding </w:t>
      </w:r>
      <w:r w:rsidRPr="00A319C7">
        <w:rPr>
          <w:rFonts w:ascii="Georgia" w:hAnsi="Georgia" w:cs="Calibri"/>
          <w:sz w:val="24"/>
          <w:szCs w:val="24"/>
        </w:rPr>
        <w:t>to Finance Payroll Clerk</w:t>
      </w:r>
    </w:p>
    <w:p w:rsidR="009B677F" w:rsidRDefault="006A05B7" w:rsidP="00E372C8">
      <w:pPr>
        <w:pStyle w:val="ListParagraph"/>
        <w:numPr>
          <w:ilvl w:val="0"/>
          <w:numId w:val="2"/>
        </w:numPr>
        <w:spacing w:line="360" w:lineRule="auto"/>
        <w:rPr>
          <w:rFonts w:ascii="Georgia" w:hAnsi="Georgia" w:cs="Calibri"/>
          <w:sz w:val="24"/>
          <w:szCs w:val="24"/>
        </w:rPr>
      </w:pPr>
      <w:r>
        <w:rPr>
          <w:rFonts w:ascii="Georgia" w:hAnsi="Georgia" w:cs="Calibri"/>
          <w:sz w:val="24"/>
          <w:szCs w:val="24"/>
        </w:rPr>
        <w:t>File</w:t>
      </w:r>
      <w:r w:rsidR="00D7052B">
        <w:rPr>
          <w:rFonts w:ascii="Georgia" w:hAnsi="Georgia" w:cs="Calibri"/>
          <w:sz w:val="24"/>
          <w:szCs w:val="24"/>
        </w:rPr>
        <w:t xml:space="preserve"> Purchase Orders for Department of Public Works.</w:t>
      </w:r>
    </w:p>
    <w:p w:rsidR="00D7052B" w:rsidRDefault="00D7052B" w:rsidP="00E372C8">
      <w:pPr>
        <w:pStyle w:val="ListParagraph"/>
        <w:numPr>
          <w:ilvl w:val="0"/>
          <w:numId w:val="2"/>
        </w:numPr>
        <w:spacing w:line="360" w:lineRule="auto"/>
        <w:rPr>
          <w:rFonts w:ascii="Georgia" w:hAnsi="Georgia" w:cs="Calibri"/>
          <w:sz w:val="24"/>
          <w:szCs w:val="24"/>
        </w:rPr>
      </w:pPr>
      <w:r>
        <w:rPr>
          <w:rFonts w:ascii="Georgia" w:hAnsi="Georgia" w:cs="Calibri"/>
          <w:sz w:val="24"/>
          <w:szCs w:val="24"/>
        </w:rPr>
        <w:t>Schedul</w:t>
      </w:r>
      <w:r w:rsidR="006A05B7">
        <w:rPr>
          <w:rFonts w:ascii="Georgia" w:hAnsi="Georgia" w:cs="Calibri"/>
          <w:sz w:val="24"/>
          <w:szCs w:val="24"/>
        </w:rPr>
        <w:t>e</w:t>
      </w:r>
      <w:r>
        <w:rPr>
          <w:rFonts w:ascii="Georgia" w:hAnsi="Georgia" w:cs="Calibri"/>
          <w:sz w:val="24"/>
          <w:szCs w:val="24"/>
        </w:rPr>
        <w:t xml:space="preserve"> Bulk Pickup</w:t>
      </w:r>
    </w:p>
    <w:p w:rsidR="00D7052B" w:rsidRPr="00A319C7" w:rsidRDefault="00D7052B" w:rsidP="00E372C8">
      <w:pPr>
        <w:pStyle w:val="ListParagraph"/>
        <w:numPr>
          <w:ilvl w:val="0"/>
          <w:numId w:val="2"/>
        </w:numPr>
        <w:spacing w:line="360" w:lineRule="auto"/>
        <w:rPr>
          <w:rFonts w:ascii="Georgia" w:hAnsi="Georgia" w:cs="Calibri"/>
          <w:sz w:val="24"/>
          <w:szCs w:val="24"/>
        </w:rPr>
      </w:pPr>
      <w:r w:rsidRPr="00A319C7">
        <w:rPr>
          <w:rFonts w:ascii="Georgia" w:hAnsi="Georgia" w:cs="Calibri"/>
          <w:sz w:val="24"/>
          <w:szCs w:val="24"/>
        </w:rPr>
        <w:t xml:space="preserve">Record keeping </w:t>
      </w:r>
      <w:r w:rsidR="00116E43">
        <w:rPr>
          <w:rFonts w:ascii="Georgia" w:hAnsi="Georgia" w:cs="Calibri"/>
          <w:sz w:val="24"/>
          <w:szCs w:val="24"/>
        </w:rPr>
        <w:t>for</w:t>
      </w:r>
      <w:r w:rsidRPr="00A319C7">
        <w:rPr>
          <w:rFonts w:ascii="Georgia" w:hAnsi="Georgia" w:cs="Calibri"/>
          <w:sz w:val="24"/>
          <w:szCs w:val="24"/>
        </w:rPr>
        <w:t xml:space="preserve"> all transactions from Seymour Transfer Station. </w:t>
      </w:r>
    </w:p>
    <w:p w:rsidR="00D7052B" w:rsidRPr="00A319C7" w:rsidRDefault="00A63E2F" w:rsidP="00E372C8">
      <w:pPr>
        <w:pStyle w:val="ListParagraph"/>
        <w:numPr>
          <w:ilvl w:val="0"/>
          <w:numId w:val="2"/>
        </w:numPr>
        <w:spacing w:line="360" w:lineRule="auto"/>
        <w:rPr>
          <w:rFonts w:ascii="Georgia" w:hAnsi="Georgia" w:cs="Calibri"/>
          <w:sz w:val="24"/>
          <w:szCs w:val="24"/>
        </w:rPr>
      </w:pPr>
      <w:r>
        <w:rPr>
          <w:rFonts w:ascii="Georgia" w:hAnsi="Georgia" w:cs="Calibri"/>
          <w:sz w:val="24"/>
          <w:szCs w:val="24"/>
        </w:rPr>
        <w:t>Coordin</w:t>
      </w:r>
      <w:r w:rsidR="006A05B7">
        <w:rPr>
          <w:rFonts w:ascii="Georgia" w:hAnsi="Georgia" w:cs="Calibri"/>
          <w:sz w:val="24"/>
          <w:szCs w:val="24"/>
        </w:rPr>
        <w:t>ate</w:t>
      </w:r>
      <w:r>
        <w:rPr>
          <w:rFonts w:ascii="Georgia" w:hAnsi="Georgia" w:cs="Calibri"/>
          <w:sz w:val="24"/>
          <w:szCs w:val="24"/>
        </w:rPr>
        <w:t xml:space="preserve"> r</w:t>
      </w:r>
      <w:r w:rsidR="00CE1811" w:rsidRPr="00A319C7">
        <w:rPr>
          <w:rFonts w:ascii="Georgia" w:hAnsi="Georgia" w:cs="Calibri"/>
          <w:sz w:val="24"/>
          <w:szCs w:val="24"/>
        </w:rPr>
        <w:t>oad opening permits</w:t>
      </w:r>
    </w:p>
    <w:p w:rsidR="00CE1811" w:rsidRDefault="006A05B7" w:rsidP="00E372C8">
      <w:pPr>
        <w:pStyle w:val="ListParagraph"/>
        <w:numPr>
          <w:ilvl w:val="0"/>
          <w:numId w:val="2"/>
        </w:numPr>
        <w:spacing w:line="360" w:lineRule="auto"/>
        <w:rPr>
          <w:rFonts w:ascii="Georgia" w:hAnsi="Georgia" w:cs="Calibri"/>
          <w:sz w:val="24"/>
          <w:szCs w:val="24"/>
        </w:rPr>
      </w:pPr>
      <w:r>
        <w:rPr>
          <w:rFonts w:ascii="Georgia" w:hAnsi="Georgia" w:cs="Calibri"/>
          <w:sz w:val="24"/>
          <w:szCs w:val="24"/>
        </w:rPr>
        <w:t>Compile</w:t>
      </w:r>
      <w:r w:rsidR="00A63E2F">
        <w:rPr>
          <w:rFonts w:ascii="Georgia" w:hAnsi="Georgia" w:cs="Calibri"/>
          <w:sz w:val="24"/>
          <w:szCs w:val="24"/>
        </w:rPr>
        <w:t xml:space="preserve"> s</w:t>
      </w:r>
      <w:r w:rsidR="00A63E2F" w:rsidRPr="00A319C7">
        <w:rPr>
          <w:rFonts w:ascii="Georgia" w:hAnsi="Georgia" w:cs="Calibri"/>
          <w:sz w:val="24"/>
          <w:szCs w:val="24"/>
        </w:rPr>
        <w:t>torm water</w:t>
      </w:r>
      <w:r w:rsidR="00CE1811" w:rsidRPr="00A319C7">
        <w:rPr>
          <w:rFonts w:ascii="Georgia" w:hAnsi="Georgia" w:cs="Calibri"/>
          <w:sz w:val="24"/>
          <w:szCs w:val="24"/>
        </w:rPr>
        <w:t xml:space="preserve"> discharge data input</w:t>
      </w:r>
    </w:p>
    <w:p w:rsidR="0000514F" w:rsidRPr="00A319C7" w:rsidRDefault="006A05B7" w:rsidP="00E372C8">
      <w:pPr>
        <w:pStyle w:val="ListParagraph"/>
        <w:numPr>
          <w:ilvl w:val="0"/>
          <w:numId w:val="2"/>
        </w:numPr>
        <w:spacing w:line="360" w:lineRule="auto"/>
        <w:rPr>
          <w:rFonts w:ascii="Georgia" w:hAnsi="Georgia" w:cs="Calibri"/>
          <w:sz w:val="24"/>
          <w:szCs w:val="24"/>
        </w:rPr>
      </w:pPr>
      <w:r>
        <w:rPr>
          <w:rFonts w:ascii="Georgia" w:hAnsi="Georgia" w:cs="Calibri"/>
          <w:sz w:val="24"/>
          <w:szCs w:val="24"/>
        </w:rPr>
        <w:t>Perform c</w:t>
      </w:r>
      <w:r w:rsidR="0000514F">
        <w:rPr>
          <w:rFonts w:ascii="Georgia" w:hAnsi="Georgia" w:cs="Calibri"/>
          <w:sz w:val="24"/>
          <w:szCs w:val="24"/>
        </w:rPr>
        <w:t>oordination of random drug screening program through Foley Services</w:t>
      </w:r>
    </w:p>
    <w:p w:rsidR="004543DD" w:rsidRPr="00A319C7" w:rsidRDefault="006A05B7" w:rsidP="00A319C7">
      <w:pPr>
        <w:pStyle w:val="ListParagraph"/>
        <w:numPr>
          <w:ilvl w:val="0"/>
          <w:numId w:val="2"/>
        </w:numPr>
        <w:autoSpaceDE w:val="0"/>
        <w:autoSpaceDN w:val="0"/>
        <w:adjustRightInd w:val="0"/>
        <w:spacing w:after="0" w:line="360" w:lineRule="auto"/>
        <w:rPr>
          <w:rFonts w:ascii="Georgia" w:hAnsi="Georgia" w:cs="Times New Roman"/>
          <w:sz w:val="24"/>
          <w:szCs w:val="24"/>
        </w:rPr>
      </w:pPr>
      <w:r>
        <w:rPr>
          <w:rFonts w:ascii="Georgia" w:hAnsi="Georgia" w:cs="Times New Roman"/>
          <w:sz w:val="24"/>
          <w:szCs w:val="24"/>
        </w:rPr>
        <w:t>Provide</w:t>
      </w:r>
      <w:r w:rsidR="004543DD" w:rsidRPr="00A319C7">
        <w:rPr>
          <w:rFonts w:ascii="Georgia" w:hAnsi="Georgia" w:cs="Times New Roman"/>
          <w:sz w:val="24"/>
          <w:szCs w:val="24"/>
        </w:rPr>
        <w:t xml:space="preserve"> input for updating </w:t>
      </w:r>
      <w:r>
        <w:rPr>
          <w:rFonts w:ascii="Georgia" w:hAnsi="Georgia" w:cs="Times New Roman"/>
          <w:sz w:val="24"/>
          <w:szCs w:val="24"/>
        </w:rPr>
        <w:t>i</w:t>
      </w:r>
      <w:r w:rsidR="004543DD" w:rsidRPr="00A319C7">
        <w:rPr>
          <w:rFonts w:ascii="Georgia" w:hAnsi="Georgia" w:cs="Times New Roman"/>
          <w:sz w:val="24"/>
          <w:szCs w:val="24"/>
        </w:rPr>
        <w:t>nternet pages relating to the Public Works Department</w:t>
      </w:r>
    </w:p>
    <w:p w:rsidR="00E372C8" w:rsidRPr="000410E8" w:rsidRDefault="00E372C8" w:rsidP="00E372C8">
      <w:pPr>
        <w:pStyle w:val="ListParagraph"/>
        <w:numPr>
          <w:ilvl w:val="0"/>
          <w:numId w:val="2"/>
        </w:numPr>
        <w:spacing w:line="360" w:lineRule="auto"/>
        <w:rPr>
          <w:rFonts w:ascii="Georgia" w:hAnsi="Georgia" w:cs="Calibri"/>
          <w:sz w:val="24"/>
          <w:szCs w:val="24"/>
        </w:rPr>
      </w:pPr>
      <w:r>
        <w:rPr>
          <w:rFonts w:ascii="Georgia" w:hAnsi="Georgia"/>
          <w:sz w:val="24"/>
        </w:rPr>
        <w:t xml:space="preserve">In </w:t>
      </w:r>
      <w:r w:rsidRPr="00E372C8">
        <w:rPr>
          <w:rFonts w:ascii="Georgia" w:hAnsi="Georgia"/>
          <w:sz w:val="24"/>
        </w:rPr>
        <w:t>addition to the essential duties and responsibilities, the employee will be required to perform any other duties assigned by his or her supervisor</w:t>
      </w:r>
      <w:r>
        <w:rPr>
          <w:rFonts w:ascii="Georgia" w:hAnsi="Georgia"/>
          <w:sz w:val="24"/>
        </w:rPr>
        <w:t xml:space="preserve">. </w:t>
      </w:r>
    </w:p>
    <w:p w:rsidR="000410E8" w:rsidRPr="000410E8" w:rsidRDefault="000410E8" w:rsidP="000410E8">
      <w:pPr>
        <w:spacing w:line="360" w:lineRule="auto"/>
        <w:rPr>
          <w:rFonts w:ascii="Georgia" w:hAnsi="Georgia" w:cs="Calibri"/>
          <w:sz w:val="24"/>
          <w:szCs w:val="24"/>
        </w:rPr>
      </w:pP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direct supervision of the </w:t>
      </w:r>
      <w:r w:rsidR="00D7052B">
        <w:rPr>
          <w:rFonts w:ascii="Georgia" w:hAnsi="Georgia"/>
          <w:sz w:val="24"/>
          <w:szCs w:val="24"/>
        </w:rPr>
        <w:t xml:space="preserve">Public Works </w:t>
      </w:r>
      <w:r w:rsidR="001F7FCD">
        <w:rPr>
          <w:rFonts w:ascii="Georgia" w:hAnsi="Georgia"/>
          <w:sz w:val="24"/>
          <w:szCs w:val="24"/>
        </w:rPr>
        <w:t xml:space="preserve">Foreman. </w:t>
      </w:r>
      <w:r w:rsidR="00D7052B">
        <w:rPr>
          <w:rFonts w:ascii="Georgia" w:hAnsi="Georgia"/>
          <w:sz w:val="24"/>
          <w:szCs w:val="24"/>
        </w:rPr>
        <w:t xml:space="preserve"> </w:t>
      </w:r>
      <w:r w:rsidRPr="00FC4BAD">
        <w:rPr>
          <w:rFonts w:ascii="Georgia" w:hAnsi="Georgia"/>
          <w:sz w:val="24"/>
          <w:szCs w:val="24"/>
        </w:rPr>
        <w:t xml:space="preserve"> </w:t>
      </w:r>
    </w:p>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general supervision of the </w:t>
      </w:r>
      <w:r w:rsidR="00D7052B">
        <w:rPr>
          <w:rFonts w:ascii="Georgia" w:hAnsi="Georgia"/>
          <w:sz w:val="24"/>
          <w:szCs w:val="24"/>
        </w:rPr>
        <w:t>Director of Operations.</w:t>
      </w:r>
      <w:r w:rsidRPr="00FC4BAD">
        <w:rPr>
          <w:rFonts w:ascii="Georgia" w:hAnsi="Georgia"/>
          <w:sz w:val="24"/>
          <w:szCs w:val="24"/>
        </w:rPr>
        <w:t xml:space="preserve">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7A5C07" w:rsidRDefault="00D7052B" w:rsidP="007A5C07">
      <w:pPr>
        <w:pStyle w:val="ListParagraph"/>
        <w:numPr>
          <w:ilvl w:val="0"/>
          <w:numId w:val="3"/>
        </w:numPr>
        <w:rPr>
          <w:rFonts w:ascii="Georgia" w:hAnsi="Georgia"/>
          <w:sz w:val="24"/>
        </w:rPr>
      </w:pPr>
      <w:r>
        <w:rPr>
          <w:rFonts w:ascii="Georgia" w:hAnsi="Georgia"/>
          <w:sz w:val="24"/>
        </w:rPr>
        <w:t>None.</w:t>
      </w:r>
    </w:p>
    <w:p w:rsidR="003470E2" w:rsidRPr="003470E2" w:rsidRDefault="003470E2" w:rsidP="003470E2">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3D427A" w:rsidRPr="00F517DF" w:rsidRDefault="003D427A" w:rsidP="003D427A">
      <w:pPr>
        <w:pStyle w:val="ListParagraph"/>
        <w:numPr>
          <w:ilvl w:val="0"/>
          <w:numId w:val="2"/>
        </w:numPr>
        <w:autoSpaceDE w:val="0"/>
        <w:autoSpaceDN w:val="0"/>
        <w:adjustRightInd w:val="0"/>
        <w:spacing w:after="0" w:line="360" w:lineRule="auto"/>
        <w:rPr>
          <w:rFonts w:ascii="Georgia" w:hAnsi="Georgia" w:cs="Arial Narrow"/>
          <w:sz w:val="24"/>
          <w:szCs w:val="24"/>
        </w:rPr>
      </w:pPr>
      <w:r w:rsidRPr="00F517DF">
        <w:rPr>
          <w:rFonts w:ascii="Georgia" w:hAnsi="Georgia" w:cs="Arial Narrow"/>
          <w:sz w:val="24"/>
          <w:szCs w:val="24"/>
        </w:rPr>
        <w:t>Considerable knowledge of related secretarial and office methods, practices, policies and procedures</w:t>
      </w:r>
    </w:p>
    <w:p w:rsidR="003D427A" w:rsidRPr="00F517DF" w:rsidRDefault="00D7052B" w:rsidP="003D427A">
      <w:pPr>
        <w:pStyle w:val="ListParagraph"/>
        <w:numPr>
          <w:ilvl w:val="0"/>
          <w:numId w:val="2"/>
        </w:numPr>
        <w:autoSpaceDE w:val="0"/>
        <w:autoSpaceDN w:val="0"/>
        <w:adjustRightInd w:val="0"/>
        <w:spacing w:after="0" w:line="360" w:lineRule="auto"/>
        <w:rPr>
          <w:rFonts w:ascii="Georgia" w:hAnsi="Georgia" w:cs="Arial Narrow"/>
          <w:sz w:val="24"/>
          <w:szCs w:val="24"/>
        </w:rPr>
      </w:pPr>
      <w:r w:rsidRPr="00F517DF">
        <w:rPr>
          <w:rFonts w:ascii="Georgia" w:hAnsi="Georgia" w:cs="Calibri"/>
          <w:sz w:val="24"/>
          <w:szCs w:val="24"/>
        </w:rPr>
        <w:t>Thorough knowledge of the organization and operation of Seymour’s municipal government</w:t>
      </w:r>
      <w:r w:rsidR="003D427A" w:rsidRPr="00F517DF">
        <w:rPr>
          <w:rFonts w:ascii="Georgia" w:hAnsi="Georgia" w:cs="Arial Narrow"/>
          <w:sz w:val="24"/>
          <w:szCs w:val="24"/>
        </w:rPr>
        <w:t xml:space="preserve"> as well as the organization and functions of the Public Works Department.</w:t>
      </w:r>
    </w:p>
    <w:p w:rsidR="00D7052B" w:rsidRPr="00F517DF" w:rsidRDefault="00D7052B" w:rsidP="00D7052B">
      <w:pPr>
        <w:pStyle w:val="ListParagraph"/>
        <w:numPr>
          <w:ilvl w:val="0"/>
          <w:numId w:val="2"/>
        </w:numPr>
        <w:spacing w:line="360" w:lineRule="auto"/>
        <w:rPr>
          <w:rFonts w:ascii="Georgia" w:hAnsi="Georgia" w:cs="Calibri"/>
          <w:b/>
          <w:sz w:val="24"/>
          <w:szCs w:val="24"/>
          <w:u w:val="single"/>
        </w:rPr>
      </w:pPr>
      <w:r w:rsidRPr="00F517DF">
        <w:rPr>
          <w:rFonts w:ascii="Georgia" w:hAnsi="Georgia" w:cs="Calibri"/>
          <w:sz w:val="24"/>
          <w:szCs w:val="24"/>
        </w:rPr>
        <w:lastRenderedPageBreak/>
        <w:t>Highly skilled in Microsoft Word, Excel, PowerPoint, Publisher, &amp; Outlook</w:t>
      </w:r>
    </w:p>
    <w:p w:rsidR="00F517DF" w:rsidRPr="00F517DF" w:rsidRDefault="00F517DF" w:rsidP="00F517DF">
      <w:pPr>
        <w:pStyle w:val="ListParagraph"/>
        <w:numPr>
          <w:ilvl w:val="0"/>
          <w:numId w:val="2"/>
        </w:numPr>
        <w:spacing w:line="360" w:lineRule="auto"/>
        <w:rPr>
          <w:rFonts w:ascii="Georgia" w:hAnsi="Georgia" w:cs="Calibri"/>
          <w:b/>
          <w:sz w:val="24"/>
          <w:szCs w:val="24"/>
          <w:u w:val="single"/>
        </w:rPr>
      </w:pPr>
      <w:r w:rsidRPr="00F517DF">
        <w:rPr>
          <w:rFonts w:ascii="Georgia" w:hAnsi="Georgia" w:cs="Calibri"/>
          <w:sz w:val="24"/>
          <w:szCs w:val="24"/>
        </w:rPr>
        <w:t xml:space="preserve">Ability to use Google Docs </w:t>
      </w:r>
    </w:p>
    <w:p w:rsidR="00F517DF" w:rsidRPr="00F517DF" w:rsidRDefault="00F517DF" w:rsidP="00F517DF">
      <w:pPr>
        <w:pStyle w:val="ListParagraph"/>
        <w:numPr>
          <w:ilvl w:val="0"/>
          <w:numId w:val="2"/>
        </w:numPr>
        <w:autoSpaceDE w:val="0"/>
        <w:autoSpaceDN w:val="0"/>
        <w:adjustRightInd w:val="0"/>
        <w:spacing w:after="0" w:line="360" w:lineRule="auto"/>
        <w:rPr>
          <w:rFonts w:ascii="Georgia" w:hAnsi="Georgia" w:cs="Times New Roman"/>
          <w:sz w:val="24"/>
          <w:szCs w:val="24"/>
        </w:rPr>
      </w:pPr>
      <w:r w:rsidRPr="00F517DF">
        <w:rPr>
          <w:rFonts w:ascii="Georgia" w:hAnsi="Georgia" w:cs="Times New Roman"/>
          <w:sz w:val="24"/>
          <w:szCs w:val="24"/>
        </w:rPr>
        <w:t>Skill in meeting the public tactfully and courteously answering questions in person and over the telephone</w:t>
      </w:r>
    </w:p>
    <w:p w:rsidR="00F517DF" w:rsidRPr="00F517DF" w:rsidRDefault="00F517DF" w:rsidP="00F517DF">
      <w:pPr>
        <w:pStyle w:val="ListParagraph"/>
        <w:numPr>
          <w:ilvl w:val="0"/>
          <w:numId w:val="2"/>
        </w:numPr>
        <w:autoSpaceDE w:val="0"/>
        <w:autoSpaceDN w:val="0"/>
        <w:adjustRightInd w:val="0"/>
        <w:spacing w:after="0" w:line="360" w:lineRule="auto"/>
        <w:rPr>
          <w:rFonts w:ascii="Georgia" w:hAnsi="Georgia" w:cs="Times New Roman"/>
          <w:sz w:val="24"/>
          <w:szCs w:val="24"/>
        </w:rPr>
      </w:pPr>
      <w:r w:rsidRPr="00F517DF">
        <w:rPr>
          <w:rFonts w:ascii="Georgia" w:hAnsi="Georgia" w:cs="Times New Roman"/>
          <w:sz w:val="24"/>
          <w:szCs w:val="24"/>
        </w:rPr>
        <w:t>Ability to communicate effectively with all segments of the community</w:t>
      </w:r>
    </w:p>
    <w:p w:rsidR="00D7052B" w:rsidRPr="00F517DF" w:rsidRDefault="00D7052B" w:rsidP="00D7052B">
      <w:pPr>
        <w:pStyle w:val="ListParagraph"/>
        <w:numPr>
          <w:ilvl w:val="0"/>
          <w:numId w:val="2"/>
        </w:numPr>
        <w:spacing w:line="360" w:lineRule="auto"/>
        <w:rPr>
          <w:rFonts w:ascii="Georgia" w:hAnsi="Georgia" w:cs="Calibri"/>
          <w:sz w:val="24"/>
          <w:szCs w:val="24"/>
        </w:rPr>
      </w:pPr>
      <w:r w:rsidRPr="00F517DF">
        <w:rPr>
          <w:rFonts w:ascii="Georgia" w:hAnsi="Georgia" w:cs="Calibri"/>
          <w:sz w:val="24"/>
          <w:szCs w:val="24"/>
        </w:rPr>
        <w:t>Thorough ability to understand and follow written and oral instructions</w:t>
      </w:r>
    </w:p>
    <w:p w:rsidR="00D7052B" w:rsidRPr="00F517DF" w:rsidRDefault="00D7052B" w:rsidP="00D7052B">
      <w:pPr>
        <w:pStyle w:val="ListParagraph"/>
        <w:numPr>
          <w:ilvl w:val="0"/>
          <w:numId w:val="2"/>
        </w:numPr>
        <w:spacing w:line="360" w:lineRule="auto"/>
        <w:rPr>
          <w:rFonts w:ascii="Georgia" w:hAnsi="Georgia" w:cs="Calibri"/>
          <w:sz w:val="24"/>
          <w:szCs w:val="24"/>
        </w:rPr>
      </w:pPr>
      <w:r w:rsidRPr="00F517DF">
        <w:rPr>
          <w:rFonts w:ascii="Georgia" w:hAnsi="Georgia" w:cs="Calibri"/>
          <w:sz w:val="24"/>
          <w:szCs w:val="24"/>
        </w:rPr>
        <w:t xml:space="preserve">Thorough ability to maintain the records of a </w:t>
      </w:r>
      <w:r w:rsidR="00F517DF">
        <w:rPr>
          <w:rFonts w:ascii="Georgia" w:hAnsi="Georgia" w:cs="Calibri"/>
          <w:sz w:val="24"/>
          <w:szCs w:val="24"/>
        </w:rPr>
        <w:t xml:space="preserve">the department </w:t>
      </w:r>
    </w:p>
    <w:p w:rsidR="00D7052B" w:rsidRPr="00F517DF" w:rsidRDefault="00D7052B" w:rsidP="00D7052B">
      <w:pPr>
        <w:pStyle w:val="ListParagraph"/>
        <w:numPr>
          <w:ilvl w:val="0"/>
          <w:numId w:val="2"/>
        </w:numPr>
        <w:spacing w:line="360" w:lineRule="auto"/>
        <w:rPr>
          <w:rFonts w:ascii="Georgia" w:hAnsi="Georgia" w:cs="Calibri"/>
          <w:sz w:val="24"/>
          <w:szCs w:val="24"/>
        </w:rPr>
      </w:pPr>
      <w:r w:rsidRPr="00F517DF">
        <w:rPr>
          <w:rFonts w:ascii="Georgia" w:hAnsi="Georgia" w:cs="Calibri"/>
          <w:sz w:val="24"/>
          <w:szCs w:val="24"/>
        </w:rPr>
        <w:t>Ability to answer phone calls, take messages, direct information</w:t>
      </w:r>
    </w:p>
    <w:p w:rsidR="00A319C7" w:rsidRPr="00A319C7" w:rsidRDefault="00A319C7" w:rsidP="00A319C7">
      <w:pPr>
        <w:autoSpaceDE w:val="0"/>
        <w:autoSpaceDN w:val="0"/>
        <w:adjustRightInd w:val="0"/>
        <w:spacing w:after="0" w:line="240" w:lineRule="auto"/>
        <w:rPr>
          <w:rFonts w:ascii="Times New Roman" w:hAnsi="Times New Roman" w:cs="Times New Roman"/>
          <w:sz w:val="20"/>
          <w:szCs w:val="20"/>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4833E7" w:rsidRPr="004833E7" w:rsidRDefault="004833E7" w:rsidP="00E96717">
      <w:pPr>
        <w:pStyle w:val="ListParagraph"/>
        <w:numPr>
          <w:ilvl w:val="0"/>
          <w:numId w:val="2"/>
        </w:numPr>
        <w:spacing w:line="360" w:lineRule="auto"/>
        <w:rPr>
          <w:rFonts w:ascii="Georgia" w:hAnsi="Georgia" w:cs="Calibri"/>
          <w:sz w:val="24"/>
          <w:szCs w:val="24"/>
        </w:rPr>
      </w:pPr>
      <w:r w:rsidRPr="004833E7">
        <w:rPr>
          <w:rFonts w:ascii="Georgia" w:hAnsi="Georgia" w:cs="Calibri"/>
          <w:sz w:val="24"/>
          <w:szCs w:val="24"/>
        </w:rPr>
        <w:t>High School graduate or equivalent</w:t>
      </w:r>
    </w:p>
    <w:p w:rsidR="004833E7" w:rsidRPr="004833E7" w:rsidRDefault="004833E7" w:rsidP="00E96717">
      <w:pPr>
        <w:pStyle w:val="ListParagraph"/>
        <w:numPr>
          <w:ilvl w:val="0"/>
          <w:numId w:val="2"/>
        </w:numPr>
        <w:spacing w:line="360" w:lineRule="auto"/>
        <w:rPr>
          <w:rFonts w:ascii="Georgia" w:hAnsi="Georgia" w:cs="Calibri"/>
          <w:b/>
          <w:sz w:val="24"/>
          <w:szCs w:val="24"/>
          <w:u w:val="single"/>
        </w:rPr>
      </w:pPr>
      <w:r>
        <w:rPr>
          <w:rFonts w:ascii="Georgia" w:hAnsi="Georgia"/>
          <w:sz w:val="24"/>
          <w:szCs w:val="24"/>
        </w:rPr>
        <w:t>Three (3)</w:t>
      </w:r>
      <w:r w:rsidRPr="004833E7">
        <w:rPr>
          <w:rFonts w:ascii="Georgia" w:hAnsi="Georgia"/>
          <w:sz w:val="24"/>
          <w:szCs w:val="24"/>
        </w:rPr>
        <w:t xml:space="preserve"> y</w:t>
      </w:r>
      <w:r>
        <w:rPr>
          <w:rFonts w:ascii="Georgia" w:hAnsi="Georgia"/>
          <w:sz w:val="24"/>
          <w:szCs w:val="24"/>
        </w:rPr>
        <w:t>ears related office experience</w:t>
      </w:r>
    </w:p>
    <w:p w:rsidR="00E96717" w:rsidRPr="004833E7" w:rsidRDefault="004833E7" w:rsidP="00E96717">
      <w:pPr>
        <w:pStyle w:val="ListParagraph"/>
        <w:numPr>
          <w:ilvl w:val="0"/>
          <w:numId w:val="2"/>
        </w:numPr>
        <w:spacing w:line="360" w:lineRule="auto"/>
        <w:rPr>
          <w:rFonts w:ascii="Georgia" w:hAnsi="Georgia" w:cs="Calibri"/>
          <w:b/>
          <w:sz w:val="24"/>
          <w:szCs w:val="24"/>
          <w:u w:val="single"/>
        </w:rPr>
      </w:pPr>
      <w:r w:rsidRPr="004833E7">
        <w:rPr>
          <w:rFonts w:ascii="Georgia" w:hAnsi="Georgia"/>
          <w:sz w:val="24"/>
          <w:szCs w:val="24"/>
        </w:rPr>
        <w:t>Previous municipal experience in a Public Works Department is highly desirable.</w:t>
      </w:r>
    </w:p>
    <w:p w:rsidR="000403BE" w:rsidRPr="000403BE" w:rsidRDefault="000403BE"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sidRPr="000403BE">
        <w:rPr>
          <w:rFonts w:ascii="Georgia" w:hAnsi="Georgia" w:cs="Times-Roman"/>
          <w:sz w:val="24"/>
          <w:szCs w:val="24"/>
        </w:rPr>
        <w:t>Possession of a valid driver’s license.</w:t>
      </w:r>
    </w:p>
    <w:p w:rsidR="0098461B" w:rsidRPr="002B284E" w:rsidRDefault="0098461B"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E01694">
            <w:rPr>
              <w:rFonts w:ascii="Georgia" w:hAnsi="Georgia" w:cs="Calibri"/>
              <w:sz w:val="24"/>
            </w:rPr>
            <w:t xml:space="preserve">, </w:t>
          </w:r>
          <w:r w:rsidR="00355328">
            <w:rPr>
              <w:rFonts w:ascii="Georgia" w:hAnsi="Georgia" w:cs="Calibri"/>
              <w:sz w:val="24"/>
            </w:rPr>
            <w:t xml:space="preserve">the Director of Operations,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BD0D54">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BD0D54">
            <w:rPr>
              <w:rFonts w:ascii="Georgia" w:hAnsi="Georgia" w:cs="Calibri"/>
              <w:sz w:val="24"/>
            </w:rPr>
            <w:t>each January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 xml:space="preserve">The </w:t>
          </w:r>
          <w:r w:rsidR="00994289" w:rsidRPr="00994289">
            <w:rPr>
              <w:rFonts w:ascii="Georgia" w:hAnsi="Georgia"/>
              <w:sz w:val="24"/>
              <w:szCs w:val="24"/>
            </w:rPr>
            <w:lastRenderedPageBreak/>
            <w:t>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E4" w:rsidRDefault="009947E4" w:rsidP="008C2D50">
      <w:r>
        <w:separator/>
      </w:r>
    </w:p>
  </w:endnote>
  <w:endnote w:type="continuationSeparator" w:id="0">
    <w:p w:rsidR="009947E4" w:rsidRDefault="009947E4"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CE1811" w:rsidRPr="00DE7831" w:rsidRDefault="00CE1811">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BD0D54">
          <w:rPr>
            <w:rFonts w:ascii="Calibri" w:hAnsi="Calibri" w:cs="Calibri"/>
            <w:noProof/>
          </w:rPr>
          <w:t>3</w:t>
        </w:r>
        <w:r w:rsidRPr="00DE7831">
          <w:rPr>
            <w:rFonts w:ascii="Calibri" w:hAnsi="Calibri" w:cs="Calibri"/>
            <w:noProof/>
          </w:rPr>
          <w:fldChar w:fldCharType="end"/>
        </w:r>
        <w:r w:rsidRPr="00DE7831">
          <w:rPr>
            <w:rFonts w:ascii="Calibri" w:hAnsi="Calibri" w:cs="Calibri"/>
          </w:rPr>
          <w:t xml:space="preserve"> </w:t>
        </w:r>
      </w:p>
    </w:sdtContent>
  </w:sdt>
  <w:p w:rsidR="00CE1811" w:rsidRPr="00DE7831" w:rsidRDefault="00CE1811"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E4" w:rsidRDefault="009947E4" w:rsidP="008C2D50">
      <w:r>
        <w:separator/>
      </w:r>
    </w:p>
  </w:footnote>
  <w:footnote w:type="continuationSeparator" w:id="0">
    <w:p w:rsidR="009947E4" w:rsidRDefault="009947E4"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B3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DBC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0514F"/>
    <w:rsid w:val="00017127"/>
    <w:rsid w:val="00026D18"/>
    <w:rsid w:val="000403BE"/>
    <w:rsid w:val="000410E8"/>
    <w:rsid w:val="00046A1D"/>
    <w:rsid w:val="00047028"/>
    <w:rsid w:val="0005394D"/>
    <w:rsid w:val="00061DA6"/>
    <w:rsid w:val="00081E26"/>
    <w:rsid w:val="000839E6"/>
    <w:rsid w:val="000A4F38"/>
    <w:rsid w:val="000B35CC"/>
    <w:rsid w:val="000D1D11"/>
    <w:rsid w:val="000D7308"/>
    <w:rsid w:val="00116A25"/>
    <w:rsid w:val="00116E43"/>
    <w:rsid w:val="0018386C"/>
    <w:rsid w:val="001C181D"/>
    <w:rsid w:val="001E0F53"/>
    <w:rsid w:val="001E7945"/>
    <w:rsid w:val="001F4D2A"/>
    <w:rsid w:val="001F7FCD"/>
    <w:rsid w:val="002058C6"/>
    <w:rsid w:val="00213952"/>
    <w:rsid w:val="00272E6A"/>
    <w:rsid w:val="00275819"/>
    <w:rsid w:val="0028137B"/>
    <w:rsid w:val="002A3E9D"/>
    <w:rsid w:val="002B284E"/>
    <w:rsid w:val="002C000B"/>
    <w:rsid w:val="002C0D55"/>
    <w:rsid w:val="002D1E9D"/>
    <w:rsid w:val="002E2C2A"/>
    <w:rsid w:val="002E667D"/>
    <w:rsid w:val="003035A7"/>
    <w:rsid w:val="0032310A"/>
    <w:rsid w:val="00335DE6"/>
    <w:rsid w:val="003461CC"/>
    <w:rsid w:val="003470E2"/>
    <w:rsid w:val="00355328"/>
    <w:rsid w:val="00382B34"/>
    <w:rsid w:val="00391481"/>
    <w:rsid w:val="003975EA"/>
    <w:rsid w:val="003A5D06"/>
    <w:rsid w:val="003B24DC"/>
    <w:rsid w:val="003C3B61"/>
    <w:rsid w:val="003D427A"/>
    <w:rsid w:val="003D7D6C"/>
    <w:rsid w:val="00417C98"/>
    <w:rsid w:val="004543DD"/>
    <w:rsid w:val="00460B5E"/>
    <w:rsid w:val="004623C0"/>
    <w:rsid w:val="00471AE5"/>
    <w:rsid w:val="004833E7"/>
    <w:rsid w:val="00487513"/>
    <w:rsid w:val="004A2A52"/>
    <w:rsid w:val="004C4DDA"/>
    <w:rsid w:val="004F29DA"/>
    <w:rsid w:val="00511535"/>
    <w:rsid w:val="0052532B"/>
    <w:rsid w:val="005304CE"/>
    <w:rsid w:val="005810B1"/>
    <w:rsid w:val="00592447"/>
    <w:rsid w:val="005C4E9A"/>
    <w:rsid w:val="005C6EF4"/>
    <w:rsid w:val="005D33DB"/>
    <w:rsid w:val="005D52EE"/>
    <w:rsid w:val="005E37C3"/>
    <w:rsid w:val="005F0D7A"/>
    <w:rsid w:val="005F2CBA"/>
    <w:rsid w:val="006135BA"/>
    <w:rsid w:val="00625BEB"/>
    <w:rsid w:val="00661CF9"/>
    <w:rsid w:val="00663586"/>
    <w:rsid w:val="0066784D"/>
    <w:rsid w:val="00676D56"/>
    <w:rsid w:val="00696CE4"/>
    <w:rsid w:val="006A05B7"/>
    <w:rsid w:val="006D15CC"/>
    <w:rsid w:val="006F250B"/>
    <w:rsid w:val="006F38FB"/>
    <w:rsid w:val="0072184F"/>
    <w:rsid w:val="0072262A"/>
    <w:rsid w:val="00733D20"/>
    <w:rsid w:val="007368B9"/>
    <w:rsid w:val="00756B06"/>
    <w:rsid w:val="00796406"/>
    <w:rsid w:val="007A5C07"/>
    <w:rsid w:val="007D3D5F"/>
    <w:rsid w:val="007D7657"/>
    <w:rsid w:val="007F1097"/>
    <w:rsid w:val="007F5949"/>
    <w:rsid w:val="00831C75"/>
    <w:rsid w:val="0086367B"/>
    <w:rsid w:val="008669B1"/>
    <w:rsid w:val="008722F6"/>
    <w:rsid w:val="008C2D50"/>
    <w:rsid w:val="008D00B3"/>
    <w:rsid w:val="008D0440"/>
    <w:rsid w:val="008D7565"/>
    <w:rsid w:val="008F3287"/>
    <w:rsid w:val="008F41B3"/>
    <w:rsid w:val="00910B28"/>
    <w:rsid w:val="00943E86"/>
    <w:rsid w:val="00980608"/>
    <w:rsid w:val="0098461B"/>
    <w:rsid w:val="00994289"/>
    <w:rsid w:val="009947E4"/>
    <w:rsid w:val="009B677F"/>
    <w:rsid w:val="009D52E1"/>
    <w:rsid w:val="00A03848"/>
    <w:rsid w:val="00A044E3"/>
    <w:rsid w:val="00A22C8D"/>
    <w:rsid w:val="00A319C7"/>
    <w:rsid w:val="00A3430B"/>
    <w:rsid w:val="00A500E7"/>
    <w:rsid w:val="00A63E2F"/>
    <w:rsid w:val="00A8732F"/>
    <w:rsid w:val="00AA08EF"/>
    <w:rsid w:val="00AB6880"/>
    <w:rsid w:val="00AE2E12"/>
    <w:rsid w:val="00AE3520"/>
    <w:rsid w:val="00B1069F"/>
    <w:rsid w:val="00B84328"/>
    <w:rsid w:val="00B861E9"/>
    <w:rsid w:val="00B908DA"/>
    <w:rsid w:val="00BD0D54"/>
    <w:rsid w:val="00BD450E"/>
    <w:rsid w:val="00C05796"/>
    <w:rsid w:val="00C07DC0"/>
    <w:rsid w:val="00C22D50"/>
    <w:rsid w:val="00C3240F"/>
    <w:rsid w:val="00C371C8"/>
    <w:rsid w:val="00C44729"/>
    <w:rsid w:val="00C51040"/>
    <w:rsid w:val="00C52A86"/>
    <w:rsid w:val="00CA3D38"/>
    <w:rsid w:val="00CB59DF"/>
    <w:rsid w:val="00CC1AD6"/>
    <w:rsid w:val="00CC55FC"/>
    <w:rsid w:val="00CD73EB"/>
    <w:rsid w:val="00CE1811"/>
    <w:rsid w:val="00CF27A3"/>
    <w:rsid w:val="00CF5F4B"/>
    <w:rsid w:val="00CF6095"/>
    <w:rsid w:val="00D21120"/>
    <w:rsid w:val="00D512CF"/>
    <w:rsid w:val="00D5558D"/>
    <w:rsid w:val="00D7052B"/>
    <w:rsid w:val="00D74106"/>
    <w:rsid w:val="00D830F6"/>
    <w:rsid w:val="00DA5117"/>
    <w:rsid w:val="00DC1C82"/>
    <w:rsid w:val="00DC2195"/>
    <w:rsid w:val="00DC764F"/>
    <w:rsid w:val="00DD7626"/>
    <w:rsid w:val="00DE1545"/>
    <w:rsid w:val="00DE7831"/>
    <w:rsid w:val="00E01694"/>
    <w:rsid w:val="00E114DD"/>
    <w:rsid w:val="00E31403"/>
    <w:rsid w:val="00E372C8"/>
    <w:rsid w:val="00E53943"/>
    <w:rsid w:val="00E53A07"/>
    <w:rsid w:val="00E80628"/>
    <w:rsid w:val="00E80F77"/>
    <w:rsid w:val="00E84F66"/>
    <w:rsid w:val="00E96717"/>
    <w:rsid w:val="00ED5CA2"/>
    <w:rsid w:val="00EE62B8"/>
    <w:rsid w:val="00EF1E4A"/>
    <w:rsid w:val="00EF48DD"/>
    <w:rsid w:val="00F31981"/>
    <w:rsid w:val="00F35971"/>
    <w:rsid w:val="00F4708D"/>
    <w:rsid w:val="00F517DF"/>
    <w:rsid w:val="00F546E7"/>
    <w:rsid w:val="00F6443F"/>
    <w:rsid w:val="00F65B27"/>
    <w:rsid w:val="00F66044"/>
    <w:rsid w:val="00F9682A"/>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5C79B8" w:rsidP="005C79B8">
          <w:pPr>
            <w:pStyle w:val="8D91DCBC11594A29BDDBDCFFE0869C329"/>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1F0C34"/>
    <w:rsid w:val="005C79B8"/>
    <w:rsid w:val="006A7C80"/>
    <w:rsid w:val="009901A6"/>
    <w:rsid w:val="009C6E3D"/>
    <w:rsid w:val="009E1786"/>
    <w:rsid w:val="00AA1ED6"/>
    <w:rsid w:val="00CB5F38"/>
    <w:rsid w:val="00D90D5D"/>
    <w:rsid w:val="00D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1F0C34"/>
    <w:pPr>
      <w:ind w:left="720"/>
      <w:contextualSpacing/>
    </w:pPr>
    <w:rPr>
      <w:rFonts w:eastAsiaTheme="minorHAnsi"/>
    </w:rPr>
  </w:style>
  <w:style w:type="paragraph" w:customStyle="1" w:styleId="8D91DCBC11594A29BDDBDCFFE0869C329">
    <w:name w:val="8D91DCBC11594A29BDDBDCFFE0869C329"/>
    <w:rsid w:val="005C79B8"/>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1F0C34"/>
    <w:pPr>
      <w:ind w:left="720"/>
      <w:contextualSpacing/>
    </w:pPr>
    <w:rPr>
      <w:rFonts w:eastAsiaTheme="minorHAnsi"/>
    </w:rPr>
  </w:style>
  <w:style w:type="paragraph" w:customStyle="1" w:styleId="8D91DCBC11594A29BDDBDCFFE0869C329">
    <w:name w:val="8D91DCBC11594A29BDDBDCFFE0869C329"/>
    <w:rsid w:val="005C79B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943E44-7020-48FF-AF27-7C16CD53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Michele Wasikowski</cp:lastModifiedBy>
  <cp:revision>34</cp:revision>
  <cp:lastPrinted>2012-03-01T18:11:00Z</cp:lastPrinted>
  <dcterms:created xsi:type="dcterms:W3CDTF">2012-04-26T23:08:00Z</dcterms:created>
  <dcterms:modified xsi:type="dcterms:W3CDTF">2012-10-09T18:56:00Z</dcterms:modified>
</cp:coreProperties>
</file>