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28"/>
        </w:rPr>
        <w:id w:val="620191543"/>
        <w:lock w:val="sdtContentLocked"/>
        <w:placeholder>
          <w:docPart w:val="DefaultPlaceholder_1082065158"/>
        </w:placeholder>
        <w:text/>
      </w:sdtPr>
      <w:sdtEndPr/>
      <w:sdtContent>
        <w:p w:rsidR="007D7657" w:rsidRPr="00CF5F4B" w:rsidRDefault="003A5D06" w:rsidP="0028137B">
          <w:pPr>
            <w:pStyle w:val="Title"/>
            <w:rPr>
              <w:rFonts w:ascii="Georgia" w:hAnsi="Georgia"/>
              <w:b/>
              <w:sz w:val="28"/>
            </w:rPr>
          </w:pPr>
          <w:r w:rsidRPr="00CF5F4B">
            <w:rPr>
              <w:rFonts w:ascii="Georgia" w:hAnsi="Georgia"/>
              <w:b/>
              <w:color w:val="auto"/>
              <w:sz w:val="28"/>
            </w:rPr>
            <w:t>TOWN OF SEYMOUR</w:t>
          </w:r>
        </w:p>
      </w:sdtContent>
    </w:sdt>
    <w:sdt>
      <w:sdtPr>
        <w:rPr>
          <w:rFonts w:ascii="Georgia" w:hAnsi="Georgia"/>
          <w:sz w:val="28"/>
        </w:rPr>
        <w:id w:val="-633176457"/>
        <w:lock w:val="sdtContentLocked"/>
        <w:placeholder>
          <w:docPart w:val="DefaultPlaceholder_1082065158"/>
        </w:placeholder>
        <w:text/>
      </w:sdtPr>
      <w:sdtEndPr/>
      <w:sdtContent>
        <w:p w:rsidR="003A5D06" w:rsidRPr="002E667D" w:rsidRDefault="003A5D06" w:rsidP="0028137B">
          <w:pPr>
            <w:pStyle w:val="Title"/>
            <w:rPr>
              <w:rFonts w:ascii="Georgia" w:hAnsi="Georgia"/>
              <w:sz w:val="28"/>
            </w:rPr>
          </w:pPr>
          <w:r w:rsidRPr="00CF5F4B">
            <w:rPr>
              <w:rFonts w:ascii="Georgia" w:hAnsi="Georgia"/>
              <w:color w:val="auto"/>
              <w:sz w:val="28"/>
            </w:rPr>
            <w:t>JOB DESCRIPTION</w:t>
          </w:r>
        </w:p>
      </w:sdtContent>
    </w:sdt>
    <w:sdt>
      <w:sdtPr>
        <w:rPr>
          <w:rFonts w:ascii="Georgia" w:hAnsi="Georgia"/>
          <w:i/>
          <w:color w:val="auto"/>
          <w:sz w:val="28"/>
        </w:rPr>
        <w:id w:val="-1049533812"/>
        <w:placeholder>
          <w:docPart w:val="DefaultPlaceholder_1082065158"/>
        </w:placeholder>
        <w:text/>
      </w:sdtPr>
      <w:sdtEndPr/>
      <w:sdtContent>
        <w:p w:rsidR="003A5D06" w:rsidRPr="00866D64" w:rsidRDefault="000D7308" w:rsidP="0028137B">
          <w:pPr>
            <w:pStyle w:val="Title"/>
            <w:rPr>
              <w:rFonts w:ascii="Georgia" w:hAnsi="Georgia"/>
              <w:i/>
              <w:color w:val="auto"/>
              <w:sz w:val="28"/>
            </w:rPr>
          </w:pPr>
          <w:r w:rsidRPr="00866D64">
            <w:rPr>
              <w:rFonts w:ascii="Georgia" w:hAnsi="Georgia"/>
              <w:i/>
              <w:color w:val="auto"/>
              <w:sz w:val="28"/>
            </w:rPr>
            <w:t>Tax Collector’s Office</w:t>
          </w:r>
        </w:p>
      </w:sdtContent>
    </w:sdt>
    <w:sdt>
      <w:sdtPr>
        <w:rPr>
          <w:rFonts w:ascii="Georgia" w:hAnsi="Georgia"/>
          <w:i/>
          <w:color w:val="auto"/>
          <w:sz w:val="28"/>
          <w:szCs w:val="28"/>
          <w:u w:val="single"/>
        </w:rPr>
        <w:id w:val="711542817"/>
        <w:placeholder>
          <w:docPart w:val="DefaultPlaceholder_1082065158"/>
        </w:placeholder>
      </w:sdtPr>
      <w:sdtEndPr/>
      <w:sdtContent>
        <w:p w:rsidR="00AB6880" w:rsidRPr="001F4D2A" w:rsidRDefault="000D7308" w:rsidP="004623C0">
          <w:pPr>
            <w:pStyle w:val="Heading2"/>
            <w:jc w:val="center"/>
            <w:rPr>
              <w:rFonts w:ascii="Georgia" w:hAnsi="Georgia"/>
              <w:i/>
              <w:color w:val="auto"/>
              <w:sz w:val="28"/>
              <w:szCs w:val="28"/>
              <w:u w:val="single"/>
            </w:rPr>
          </w:pPr>
          <w:r>
            <w:rPr>
              <w:rFonts w:ascii="Georgia" w:hAnsi="Georgia"/>
              <w:b w:val="0"/>
              <w:i/>
              <w:color w:val="auto"/>
              <w:sz w:val="28"/>
              <w:szCs w:val="28"/>
              <w:u w:val="single"/>
            </w:rPr>
            <w:t>Tax Collector</w:t>
          </w:r>
        </w:p>
      </w:sdtContent>
    </w:sdt>
    <w:p w:rsidR="001F4D2A" w:rsidRDefault="00DC764F" w:rsidP="004F29DA">
      <w:pPr>
        <w:pStyle w:val="Heading2"/>
        <w:rPr>
          <w:rFonts w:ascii="Georgia" w:hAnsi="Georgia"/>
          <w:color w:val="auto"/>
          <w:u w:val="single"/>
        </w:rPr>
      </w:pPr>
      <w:r>
        <w:rPr>
          <w:rFonts w:ascii="Georgia" w:hAnsi="Georgia"/>
          <w:noProof/>
          <w:color w:val="auto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-1468755</wp:posOffset>
            </wp:positionV>
            <wp:extent cx="981075" cy="9715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-seal-colo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481" w:rsidRDefault="005500D2" w:rsidP="00DE7831">
      <w:pPr>
        <w:pStyle w:val="Heading2"/>
        <w:rPr>
          <w:rFonts w:ascii="Georgia" w:hAnsi="Georgia"/>
          <w:color w:val="auto"/>
          <w:u w:val="single"/>
        </w:rPr>
      </w:pPr>
      <w:sdt>
        <w:sdtPr>
          <w:rPr>
            <w:rFonts w:ascii="Georgia" w:hAnsi="Georgia"/>
            <w:color w:val="auto"/>
            <w:u w:val="single"/>
          </w:rPr>
          <w:id w:val="-1531406285"/>
          <w:lock w:val="sdtContentLocked"/>
          <w:placeholder>
            <w:docPart w:val="DefaultPlaceholder_1082065158"/>
          </w:placeholder>
        </w:sdtPr>
        <w:sdtEndPr/>
        <w:sdtContent>
          <w:r w:rsidR="003A5D06" w:rsidRPr="002E667D">
            <w:rPr>
              <w:rFonts w:ascii="Georgia" w:hAnsi="Georgia"/>
              <w:color w:val="auto"/>
              <w:u w:val="single"/>
            </w:rPr>
            <w:t>GENERAL STATEMENT OF DUTIES:</w:t>
          </w:r>
        </w:sdtContent>
      </w:sdt>
    </w:p>
    <w:p w:rsidR="000D7308" w:rsidRPr="000D7308" w:rsidRDefault="000D7308" w:rsidP="0046028D">
      <w:pPr>
        <w:spacing w:line="360" w:lineRule="auto"/>
        <w:rPr>
          <w:rFonts w:ascii="Georgia" w:hAnsi="Georgia"/>
          <w:sz w:val="24"/>
        </w:rPr>
      </w:pPr>
      <w:r w:rsidRPr="000D7308">
        <w:rPr>
          <w:rFonts w:ascii="Georgia" w:hAnsi="Georgia"/>
          <w:sz w:val="24"/>
        </w:rPr>
        <w:t xml:space="preserve">The Tax Collector has full responsibility for successful operation of the Tax Office. </w:t>
      </w:r>
      <w:r w:rsidR="00265FFF">
        <w:rPr>
          <w:rFonts w:ascii="Georgia" w:hAnsi="Georgia"/>
          <w:sz w:val="24"/>
        </w:rPr>
        <w:t xml:space="preserve"> </w:t>
      </w:r>
      <w:r w:rsidR="00B21725">
        <w:rPr>
          <w:rFonts w:ascii="Georgia" w:hAnsi="Georgia" w:cs="Arial"/>
          <w:sz w:val="24"/>
          <w:szCs w:val="24"/>
        </w:rPr>
        <w:t xml:space="preserve">The Tax Collector’s Office must adhere to the general statutes of the State of Connecticut.  The Office of Policy &amp; Management is the general authority. </w:t>
      </w:r>
    </w:p>
    <w:sdt>
      <w:sdtPr>
        <w:rPr>
          <w:rFonts w:ascii="Georgia" w:hAnsi="Georgia"/>
          <w:color w:val="auto"/>
          <w:u w:val="single"/>
        </w:rPr>
        <w:id w:val="-2088138232"/>
        <w:lock w:val="sdtContentLocked"/>
        <w:placeholder>
          <w:docPart w:val="DefaultPlaceholder_1082065158"/>
        </w:placeholder>
      </w:sdtPr>
      <w:sdtEndPr/>
      <w:sdtContent>
        <w:p w:rsidR="00E80F77" w:rsidRPr="002E667D" w:rsidRDefault="000B35CC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 xml:space="preserve">ESSENTIAL </w:t>
          </w:r>
          <w:r w:rsidR="00AA08EF" w:rsidRPr="002E667D">
            <w:rPr>
              <w:rFonts w:ascii="Georgia" w:hAnsi="Georgia"/>
              <w:color w:val="auto"/>
              <w:u w:val="single"/>
            </w:rPr>
            <w:t>DUTI</w:t>
          </w:r>
          <w:r w:rsidR="00E80F77" w:rsidRPr="002E667D">
            <w:rPr>
              <w:rFonts w:ascii="Georgia" w:hAnsi="Georgia"/>
              <w:color w:val="auto"/>
              <w:u w:val="single"/>
            </w:rPr>
            <w:t>ES</w:t>
          </w:r>
          <w:r w:rsidRPr="002E667D">
            <w:rPr>
              <w:rFonts w:ascii="Georgia" w:hAnsi="Georgia"/>
              <w:color w:val="auto"/>
              <w:u w:val="single"/>
            </w:rPr>
            <w:t xml:space="preserve"> &amp; RESPONSIBILITIES</w:t>
          </w:r>
          <w:r w:rsidR="00E80F77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CF27A3" w:rsidRPr="000D7308" w:rsidRDefault="005810B1" w:rsidP="004602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Maintain a d</w:t>
      </w:r>
      <w:r w:rsidR="000D7308">
        <w:rPr>
          <w:rFonts w:ascii="Georgia" w:hAnsi="Georgia" w:cs="Times New Roman"/>
          <w:sz w:val="24"/>
          <w:szCs w:val="24"/>
        </w:rPr>
        <w:t xml:space="preserve">aily balance </w:t>
      </w:r>
      <w:r>
        <w:rPr>
          <w:rFonts w:ascii="Georgia" w:hAnsi="Georgia" w:cs="Times New Roman"/>
          <w:sz w:val="24"/>
          <w:szCs w:val="24"/>
        </w:rPr>
        <w:t xml:space="preserve">of </w:t>
      </w:r>
      <w:r w:rsidR="000D7308">
        <w:rPr>
          <w:rFonts w:ascii="Georgia" w:hAnsi="Georgia" w:cs="Times New Roman"/>
          <w:sz w:val="24"/>
          <w:szCs w:val="24"/>
        </w:rPr>
        <w:t>collections and bring deposit to bank</w:t>
      </w:r>
    </w:p>
    <w:p w:rsidR="000D7308" w:rsidRPr="000D7308" w:rsidRDefault="005810B1" w:rsidP="004602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Maintain a m</w:t>
      </w:r>
      <w:r w:rsidR="000D7308">
        <w:rPr>
          <w:rFonts w:ascii="Georgia" w:hAnsi="Georgia" w:cs="Times New Roman"/>
          <w:sz w:val="24"/>
          <w:szCs w:val="24"/>
        </w:rPr>
        <w:t>onthly balance collections, report to Finance Director</w:t>
      </w:r>
    </w:p>
    <w:p w:rsidR="000D7308" w:rsidRPr="000D7308" w:rsidRDefault="000D7308" w:rsidP="004602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Twice annually prepare tax notice for local paper</w:t>
      </w:r>
      <w:r w:rsidR="005810B1">
        <w:rPr>
          <w:rFonts w:ascii="Georgia" w:hAnsi="Georgia" w:cs="Times New Roman"/>
          <w:sz w:val="24"/>
          <w:szCs w:val="24"/>
        </w:rPr>
        <w:t>s</w:t>
      </w:r>
    </w:p>
    <w:p w:rsidR="000D7308" w:rsidRPr="000D7308" w:rsidRDefault="000D7308" w:rsidP="004602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Annually prepare office budget and present to Board of Finance</w:t>
      </w:r>
    </w:p>
    <w:p w:rsidR="000D7308" w:rsidRPr="000D7308" w:rsidRDefault="000D7308" w:rsidP="004602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Order supplies as needed</w:t>
      </w:r>
    </w:p>
    <w:p w:rsidR="000D7308" w:rsidRPr="000D7308" w:rsidRDefault="000D7308" w:rsidP="004602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Maintain records retention, get approval from state to destroy</w:t>
      </w:r>
    </w:p>
    <w:p w:rsidR="005810B1" w:rsidRPr="005810B1" w:rsidRDefault="000D7308" w:rsidP="004602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Repo</w:t>
      </w:r>
      <w:r w:rsidR="005810B1">
        <w:rPr>
          <w:rFonts w:ascii="Georgia" w:hAnsi="Georgia" w:cs="Times New Roman"/>
          <w:sz w:val="24"/>
          <w:szCs w:val="24"/>
        </w:rPr>
        <w:t xml:space="preserve">rt </w:t>
      </w:r>
      <w:r w:rsidR="003412FA">
        <w:rPr>
          <w:rFonts w:ascii="Georgia" w:hAnsi="Georgia" w:cs="Times New Roman"/>
          <w:sz w:val="24"/>
          <w:szCs w:val="24"/>
        </w:rPr>
        <w:t>take-off of</w:t>
      </w:r>
      <w:r w:rsidR="005810B1">
        <w:rPr>
          <w:rFonts w:ascii="Georgia" w:hAnsi="Georgia" w:cs="Times New Roman"/>
          <w:sz w:val="24"/>
          <w:szCs w:val="24"/>
        </w:rPr>
        <w:t xml:space="preserve"> </w:t>
      </w:r>
      <w:r w:rsidR="004A2A52">
        <w:rPr>
          <w:rFonts w:ascii="Georgia" w:hAnsi="Georgia" w:cs="Times New Roman"/>
          <w:sz w:val="24"/>
          <w:szCs w:val="24"/>
        </w:rPr>
        <w:t xml:space="preserve">motor vehicles </w:t>
      </w:r>
      <w:r w:rsidR="005810B1">
        <w:rPr>
          <w:rFonts w:ascii="Georgia" w:hAnsi="Georgia" w:cs="Times New Roman"/>
          <w:sz w:val="24"/>
          <w:szCs w:val="24"/>
        </w:rPr>
        <w:t xml:space="preserve">to DMV </w:t>
      </w:r>
      <w:r w:rsidR="004A2A52">
        <w:rPr>
          <w:rFonts w:ascii="Georgia" w:hAnsi="Georgia" w:cs="Times New Roman"/>
          <w:sz w:val="24"/>
          <w:szCs w:val="24"/>
        </w:rPr>
        <w:t>twice monthly</w:t>
      </w:r>
    </w:p>
    <w:p w:rsidR="000D7308" w:rsidRPr="000D7308" w:rsidRDefault="000D7308" w:rsidP="0046028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</w:t>
      </w:r>
      <w:r w:rsidR="003412FA">
        <w:rPr>
          <w:rFonts w:ascii="Georgia" w:hAnsi="Georgia" w:cs="Times New Roman"/>
          <w:sz w:val="24"/>
          <w:szCs w:val="24"/>
        </w:rPr>
        <w:t xml:space="preserve">Each February and August conduct a purge of motor vehicles from the listing and start fresh with delinquent motor vehicles </w:t>
      </w:r>
    </w:p>
    <w:p w:rsidR="000D7308" w:rsidRPr="000D7308" w:rsidRDefault="000D7308" w:rsidP="004602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Print and review monthly late statements.  </w:t>
      </w:r>
    </w:p>
    <w:p w:rsidR="000D7308" w:rsidRDefault="004A2A52" w:rsidP="004602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Each month review delinquent tax payers.</w:t>
      </w:r>
    </w:p>
    <w:p w:rsidR="004A2A52" w:rsidRPr="000D7308" w:rsidRDefault="004A2A52" w:rsidP="0046028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Send demands, send warrants to State Marshall, refer accounts to collection agency</w:t>
      </w:r>
    </w:p>
    <w:p w:rsidR="000D7308" w:rsidRDefault="004A2A52" w:rsidP="004602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Each quarter, complete collection report for the Census Department</w:t>
      </w:r>
    </w:p>
    <w:p w:rsidR="004A2A52" w:rsidRDefault="004A2A52" w:rsidP="004602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Annually process firefighter/EMT tax abatement</w:t>
      </w:r>
    </w:p>
    <w:p w:rsidR="004A2A52" w:rsidRDefault="004A2A52" w:rsidP="004602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Annual</w:t>
      </w:r>
      <w:r w:rsidR="00C45D14">
        <w:rPr>
          <w:rFonts w:ascii="Georgia" w:hAnsi="Georgia" w:cs="Arial"/>
          <w:sz w:val="24"/>
          <w:szCs w:val="24"/>
        </w:rPr>
        <w:t>ly</w:t>
      </w:r>
      <w:r>
        <w:rPr>
          <w:rFonts w:ascii="Georgia" w:hAnsi="Georgia" w:cs="Arial"/>
          <w:sz w:val="24"/>
          <w:szCs w:val="24"/>
        </w:rPr>
        <w:t xml:space="preserve"> place liens on land records for unpaid property taxes</w:t>
      </w:r>
    </w:p>
    <w:p w:rsidR="00B861E9" w:rsidRDefault="00B861E9" w:rsidP="004602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Annually prepare rate bill &amp; tax warrants for Selectmen.</w:t>
      </w:r>
    </w:p>
    <w:p w:rsidR="00B861E9" w:rsidRDefault="00B861E9" w:rsidP="004602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lastRenderedPageBreak/>
        <w:t xml:space="preserve">Annually prepare M1 report which reports billing to the Office of Policy Management. </w:t>
      </w:r>
    </w:p>
    <w:p w:rsidR="00B861E9" w:rsidRDefault="00B861E9" w:rsidP="004602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Annually prepare reports to be filed with Town Clerk including refunds, uncollected taxes, abatements and certificates of change, suspended accounts</w:t>
      </w:r>
    </w:p>
    <w:p w:rsidR="00047028" w:rsidRPr="00047028" w:rsidRDefault="002D1E9D" w:rsidP="004602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Calibri"/>
          <w:sz w:val="24"/>
          <w:szCs w:val="24"/>
        </w:rPr>
      </w:pPr>
      <w:r w:rsidRPr="005D52EE">
        <w:rPr>
          <w:rFonts w:ascii="Georgia" w:hAnsi="Georgia" w:cs="Arial"/>
          <w:sz w:val="24"/>
          <w:szCs w:val="24"/>
        </w:rPr>
        <w:t>Prepare water assessment bills for April 1</w:t>
      </w:r>
      <w:r w:rsidRPr="005D52EE">
        <w:rPr>
          <w:rFonts w:ascii="Georgia" w:hAnsi="Georgia" w:cs="Arial"/>
          <w:sz w:val="24"/>
          <w:szCs w:val="24"/>
          <w:vertAlign w:val="superscript"/>
        </w:rPr>
        <w:t>st</w:t>
      </w:r>
      <w:r w:rsidRPr="005D52EE">
        <w:rPr>
          <w:rFonts w:ascii="Georgia" w:hAnsi="Georgia" w:cs="Arial"/>
          <w:sz w:val="24"/>
          <w:szCs w:val="24"/>
        </w:rPr>
        <w:t xml:space="preserve"> &amp; November 1</w:t>
      </w:r>
      <w:r w:rsidRPr="005D52EE">
        <w:rPr>
          <w:rFonts w:ascii="Georgia" w:hAnsi="Georgia" w:cs="Arial"/>
          <w:sz w:val="24"/>
          <w:szCs w:val="24"/>
          <w:vertAlign w:val="superscript"/>
        </w:rPr>
        <w:t>st</w:t>
      </w:r>
      <w:r w:rsidR="005D52EE">
        <w:rPr>
          <w:rFonts w:ascii="Georgia" w:hAnsi="Georgia" w:cs="Arial"/>
          <w:sz w:val="24"/>
          <w:szCs w:val="24"/>
        </w:rPr>
        <w:t xml:space="preserve"> </w:t>
      </w:r>
    </w:p>
    <w:p w:rsidR="00047028" w:rsidRDefault="00047028" w:rsidP="004602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Calibri"/>
          <w:sz w:val="24"/>
          <w:szCs w:val="24"/>
        </w:rPr>
      </w:pPr>
      <w:r w:rsidRPr="00047028">
        <w:rPr>
          <w:rFonts w:ascii="Georgia" w:hAnsi="Georgia" w:cs="Calibri"/>
          <w:sz w:val="24"/>
          <w:szCs w:val="24"/>
        </w:rPr>
        <w:t>Perform other miscellaneous duties, as needed.</w:t>
      </w:r>
    </w:p>
    <w:p w:rsidR="00866D64" w:rsidRDefault="00866D64" w:rsidP="0046028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Contact non escrow lenders to report delinquent properties</w:t>
      </w:r>
    </w:p>
    <w:p w:rsidR="00866D64" w:rsidRDefault="00866D64" w:rsidP="0046028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Conduct tax sales as directed by State Marshal</w:t>
      </w:r>
    </w:p>
    <w:p w:rsidR="00866D64" w:rsidRDefault="00866D64" w:rsidP="0046028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Contact Probate Court as needed</w:t>
      </w:r>
    </w:p>
    <w:p w:rsidR="00866D64" w:rsidRDefault="00866D64" w:rsidP="0046028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Place liens on properties for unpaid car taxes</w:t>
      </w:r>
    </w:p>
    <w:p w:rsidR="00866D64" w:rsidRDefault="00866D64" w:rsidP="0046028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Review bankruptcy notices as received and file proof of claims.</w:t>
      </w:r>
    </w:p>
    <w:p w:rsidR="00866D64" w:rsidRDefault="00866D64" w:rsidP="004602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Maintain office security</w:t>
      </w:r>
    </w:p>
    <w:p w:rsidR="00866D64" w:rsidRDefault="00866D64" w:rsidP="004602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Attend meetings and conferences pertinent to Tax Collectors</w:t>
      </w:r>
      <w:r w:rsidR="00B21725">
        <w:rPr>
          <w:rFonts w:ascii="Georgia" w:hAnsi="Georgia" w:cs="Calibri"/>
          <w:sz w:val="24"/>
          <w:szCs w:val="24"/>
        </w:rPr>
        <w:t xml:space="preserve"> for continuing education</w:t>
      </w:r>
    </w:p>
    <w:p w:rsidR="00866D64" w:rsidRDefault="00866D64" w:rsidP="004602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Offer consultation to delinquents</w:t>
      </w:r>
    </w:p>
    <w:p w:rsidR="00047028" w:rsidRPr="00866D64" w:rsidRDefault="00866D64" w:rsidP="004602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Work in conjunction with auditors</w:t>
      </w:r>
      <w:r w:rsidR="00B21725">
        <w:rPr>
          <w:rFonts w:ascii="Georgia" w:hAnsi="Georgia" w:cs="Calibri"/>
          <w:sz w:val="24"/>
          <w:szCs w:val="24"/>
        </w:rPr>
        <w:t>, title searchers, appraisers, and attorneys</w:t>
      </w:r>
    </w:p>
    <w:sdt>
      <w:sdtPr>
        <w:rPr>
          <w:rFonts w:ascii="Georgia" w:hAnsi="Georgia"/>
          <w:b w:val="0"/>
          <w:color w:val="auto"/>
        </w:rPr>
        <w:id w:val="-8450750"/>
        <w:lock w:val="sdtContentLocked"/>
        <w:placeholder>
          <w:docPart w:val="CEEDBFC6A5C84586820471903E0B6C56"/>
        </w:placeholder>
      </w:sdtPr>
      <w:sdtEndPr/>
      <w:sdtContent>
        <w:p w:rsidR="00391481" w:rsidRPr="0072184F" w:rsidRDefault="0072184F" w:rsidP="0072184F">
          <w:pPr>
            <w:pStyle w:val="Heading2"/>
            <w:numPr>
              <w:ilvl w:val="0"/>
              <w:numId w:val="4"/>
            </w:numPr>
            <w:rPr>
              <w:rFonts w:ascii="Georgia" w:hAnsi="Georgia"/>
              <w:b w:val="0"/>
              <w:color w:val="auto"/>
            </w:rPr>
          </w:pPr>
          <w:r w:rsidRPr="0072184F">
            <w:rPr>
              <w:rFonts w:ascii="Georgia" w:hAnsi="Georgia"/>
              <w:b w:val="0"/>
              <w:color w:val="auto"/>
              <w:sz w:val="24"/>
            </w:rPr>
            <w:t>In addition to the essential duties and responsibilities, the employee will be required to perform any other duties assigned by his or her supervisor</w:t>
          </w:r>
          <w:r>
            <w:rPr>
              <w:rFonts w:ascii="Georgia" w:hAnsi="Georgia"/>
              <w:b w:val="0"/>
              <w:color w:val="auto"/>
              <w:sz w:val="24"/>
            </w:rPr>
            <w:t>.</w:t>
          </w:r>
        </w:p>
      </w:sdtContent>
    </w:sdt>
    <w:p w:rsidR="0072184F" w:rsidRDefault="0072184F" w:rsidP="00DE7831">
      <w:pPr>
        <w:pStyle w:val="Heading2"/>
        <w:rPr>
          <w:rFonts w:ascii="Georgia" w:hAnsi="Georgia"/>
          <w:color w:val="auto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840433312"/>
        <w:lock w:val="sdtContentLocked"/>
        <w:placeholder>
          <w:docPart w:val="DefaultPlaceholder_1082065158"/>
        </w:placeholder>
      </w:sdtPr>
      <w:sdtEndPr/>
      <w:sdtContent>
        <w:p w:rsidR="00391481" w:rsidRDefault="000B35CC" w:rsidP="00866D64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RECEIVED:</w:t>
          </w:r>
        </w:p>
      </w:sdtContent>
    </w:sdt>
    <w:p w:rsidR="00866D64" w:rsidRPr="00866D64" w:rsidRDefault="00866D64" w:rsidP="00DF4E8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Works under the direct supervision of the Finance Director</w:t>
      </w:r>
    </w:p>
    <w:p w:rsidR="00866D64" w:rsidRPr="00DF4E89" w:rsidRDefault="00866D64" w:rsidP="00DF4E8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</w:rPr>
      </w:pPr>
      <w:r w:rsidRPr="00866D64">
        <w:rPr>
          <w:rFonts w:ascii="Georgia" w:hAnsi="Georgia" w:cs="Calibri"/>
          <w:sz w:val="24"/>
          <w:szCs w:val="24"/>
        </w:rPr>
        <w:t>Works under the general supervision of the First Selectman</w:t>
      </w:r>
    </w:p>
    <w:p w:rsidR="00DF4E89" w:rsidRPr="00DF4E89" w:rsidRDefault="00DF4E89" w:rsidP="00DF4E89">
      <w:pPr>
        <w:spacing w:line="360" w:lineRule="auto"/>
        <w:rPr>
          <w:rFonts w:ascii="Georgia" w:hAnsi="Georgia"/>
          <w:sz w:val="24"/>
        </w:rPr>
      </w:pPr>
    </w:p>
    <w:sdt>
      <w:sdtPr>
        <w:rPr>
          <w:rFonts w:ascii="Georgia" w:hAnsi="Georgia"/>
          <w:color w:val="auto"/>
          <w:u w:val="single"/>
        </w:rPr>
        <w:id w:val="604854080"/>
        <w:lock w:val="sdtContentLocked"/>
        <w:placeholder>
          <w:docPart w:val="DefaultPlaceholder_1082065158"/>
        </w:placeholder>
      </w:sdtPr>
      <w:sdtEndPr/>
      <w:sdtContent>
        <w:p w:rsidR="004F29DA" w:rsidRPr="002E667D" w:rsidRDefault="004F29DA" w:rsidP="00DE7831">
          <w:pPr>
            <w:pStyle w:val="Heading2"/>
            <w:rPr>
              <w:rFonts w:ascii="Georgia" w:hAnsi="Georgia"/>
              <w:color w:val="auto"/>
              <w:sz w:val="24"/>
              <w:szCs w:val="24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EXERCISED:</w:t>
          </w:r>
        </w:p>
      </w:sdtContent>
    </w:sdt>
    <w:p w:rsidR="003470E2" w:rsidRDefault="003470E2" w:rsidP="00866D64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 w:rsidRPr="003470E2">
        <w:rPr>
          <w:rFonts w:ascii="Georgia" w:hAnsi="Georgia"/>
          <w:sz w:val="24"/>
        </w:rPr>
        <w:t xml:space="preserve">Oversees </w:t>
      </w:r>
      <w:r w:rsidR="00866D64">
        <w:rPr>
          <w:rFonts w:ascii="Georgia" w:hAnsi="Georgia"/>
          <w:sz w:val="24"/>
        </w:rPr>
        <w:t>Tax Collector’s Office Employees</w:t>
      </w:r>
    </w:p>
    <w:p w:rsidR="00DF4E89" w:rsidRDefault="00DF4E89" w:rsidP="00DF4E89">
      <w:pPr>
        <w:rPr>
          <w:rFonts w:ascii="Georgia" w:hAnsi="Georgia"/>
          <w:sz w:val="24"/>
        </w:rPr>
      </w:pPr>
    </w:p>
    <w:p w:rsidR="00DF4E89" w:rsidRDefault="00DF4E89" w:rsidP="00DF4E89">
      <w:pPr>
        <w:rPr>
          <w:rFonts w:ascii="Georgia" w:hAnsi="Georgia"/>
          <w:sz w:val="24"/>
        </w:rPr>
      </w:pPr>
    </w:p>
    <w:p w:rsidR="00DF4E89" w:rsidRDefault="00DF4E89" w:rsidP="00DF4E89">
      <w:pPr>
        <w:rPr>
          <w:rFonts w:ascii="Georgia" w:hAnsi="Georgia"/>
          <w:sz w:val="24"/>
        </w:rPr>
      </w:pPr>
    </w:p>
    <w:p w:rsidR="00DF4E89" w:rsidRPr="00DF4E89" w:rsidRDefault="00DF4E89" w:rsidP="00DF4E89">
      <w:pPr>
        <w:rPr>
          <w:rFonts w:ascii="Georgia" w:hAnsi="Georgia"/>
          <w:sz w:val="24"/>
        </w:rPr>
      </w:pPr>
    </w:p>
    <w:sdt>
      <w:sdtPr>
        <w:rPr>
          <w:rFonts w:ascii="Georgia" w:hAnsi="Georgia"/>
          <w:b/>
          <w:color w:val="auto"/>
          <w:sz w:val="28"/>
        </w:rPr>
        <w:id w:val="-1894181805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E80628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QUALIFICATIONS</w:t>
          </w:r>
          <w:r w:rsidR="004F29DA" w:rsidRPr="002E667D">
            <w:rPr>
              <w:rFonts w:ascii="Georgia" w:hAnsi="Georgia"/>
              <w:b/>
              <w:color w:val="auto"/>
              <w:sz w:val="28"/>
            </w:rPr>
            <w:t>: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1080646447"/>
        <w:lock w:val="sdtContentLocked"/>
        <w:placeholder>
          <w:docPart w:val="DefaultPlaceholder_1082065158"/>
        </w:placeholder>
        <w:text/>
      </w:sdtPr>
      <w:sdtEndPr/>
      <w:sdtContent>
        <w:p w:rsidR="008C2D50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KNOWLEDGE, SKILL, AND ABILITIES:</w:t>
          </w:r>
        </w:p>
      </w:sdtContent>
    </w:sdt>
    <w:p w:rsidR="00D246AB" w:rsidRDefault="000E74B5" w:rsidP="004E00D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Knowledge of c</w:t>
      </w:r>
      <w:r w:rsidR="00D246AB" w:rsidRPr="000E74B5">
        <w:rPr>
          <w:rFonts w:ascii="Georgia" w:eastAsia="Times New Roman" w:hAnsi="Georgia" w:cs="Arial"/>
          <w:sz w:val="24"/>
          <w:szCs w:val="24"/>
        </w:rPr>
        <w:t>urrent Connecticut law and administrative practices involving secured and unsecured property tax collections.</w:t>
      </w:r>
    </w:p>
    <w:p w:rsidR="004E00DE" w:rsidRPr="004E00DE" w:rsidRDefault="004E00DE" w:rsidP="004E00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  <w:sz w:val="24"/>
          <w:szCs w:val="24"/>
        </w:rPr>
      </w:pPr>
      <w:r w:rsidRPr="004E00DE">
        <w:rPr>
          <w:rFonts w:ascii="Georgia" w:hAnsi="Georgia" w:cs="TimesNewRomanPSMT"/>
          <w:sz w:val="24"/>
          <w:szCs w:val="24"/>
        </w:rPr>
        <w:t>Ability to read, understand and explain Connecticut State laws, regulations, and</w:t>
      </w:r>
      <w:r>
        <w:rPr>
          <w:rFonts w:ascii="Georgia" w:hAnsi="Georgia" w:cs="TimesNewRomanPSMT"/>
          <w:sz w:val="24"/>
          <w:szCs w:val="24"/>
        </w:rPr>
        <w:t xml:space="preserve"> </w:t>
      </w:r>
      <w:r w:rsidRPr="004E00DE">
        <w:rPr>
          <w:rFonts w:ascii="Georgia" w:hAnsi="Georgia" w:cs="TimesNewRomanPSMT"/>
          <w:sz w:val="24"/>
          <w:szCs w:val="24"/>
        </w:rPr>
        <w:t xml:space="preserve">ordinances that apply to tax collection in the Town of </w:t>
      </w:r>
      <w:r w:rsidR="00297805">
        <w:rPr>
          <w:rFonts w:ascii="Georgia" w:hAnsi="Georgia" w:cs="TimesNewRomanPSMT"/>
          <w:sz w:val="24"/>
          <w:szCs w:val="24"/>
        </w:rPr>
        <w:t>Seymour.</w:t>
      </w:r>
    </w:p>
    <w:p w:rsidR="00D246AB" w:rsidRPr="004E00DE" w:rsidRDefault="000E74B5" w:rsidP="004E00DE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Georgia" w:eastAsia="Times New Roman" w:hAnsi="Georgia" w:cs="Arial"/>
          <w:sz w:val="24"/>
          <w:szCs w:val="24"/>
        </w:rPr>
      </w:pPr>
      <w:r w:rsidRPr="004E00DE">
        <w:rPr>
          <w:rFonts w:ascii="Georgia" w:eastAsia="Times New Roman" w:hAnsi="Georgia" w:cs="Arial"/>
          <w:sz w:val="24"/>
          <w:szCs w:val="24"/>
        </w:rPr>
        <w:t>Knowledge of l</w:t>
      </w:r>
      <w:r w:rsidR="00D246AB" w:rsidRPr="004E00DE">
        <w:rPr>
          <w:rFonts w:ascii="Georgia" w:eastAsia="Times New Roman" w:hAnsi="Georgia" w:cs="Arial"/>
          <w:sz w:val="24"/>
          <w:szCs w:val="24"/>
        </w:rPr>
        <w:t>aws, regulations and legal procedures applicable to the collection and enforcement for various kinds of delinquent accounts.</w:t>
      </w:r>
    </w:p>
    <w:p w:rsidR="000E74B5" w:rsidRPr="000E74B5" w:rsidRDefault="000E74B5" w:rsidP="004E00D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Skills to define problems, analyze</w:t>
      </w:r>
      <w:r w:rsidRPr="000E74B5">
        <w:rPr>
          <w:rFonts w:ascii="Georgia" w:hAnsi="Georgia"/>
          <w:sz w:val="24"/>
          <w:szCs w:val="24"/>
        </w:rPr>
        <w:t xml:space="preserve"> data, draw logical conclusions, and adopt effective courses of action.</w:t>
      </w:r>
    </w:p>
    <w:p w:rsidR="000E74B5" w:rsidRPr="000E74B5" w:rsidRDefault="000E74B5" w:rsidP="004E00D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Ability to a</w:t>
      </w:r>
      <w:r w:rsidRPr="000E74B5">
        <w:rPr>
          <w:rFonts w:ascii="Georgia" w:hAnsi="Georgia"/>
          <w:sz w:val="24"/>
          <w:szCs w:val="24"/>
        </w:rPr>
        <w:t>djust to workload changes and work under pressure to meet deadlines.</w:t>
      </w:r>
    </w:p>
    <w:p w:rsidR="000E74B5" w:rsidRPr="000E74B5" w:rsidRDefault="000E74B5" w:rsidP="004E00D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Ability to p</w:t>
      </w:r>
      <w:r w:rsidRPr="000E74B5">
        <w:rPr>
          <w:rFonts w:ascii="Georgia" w:hAnsi="Georgia"/>
          <w:sz w:val="24"/>
          <w:szCs w:val="24"/>
        </w:rPr>
        <w:t>rovide clear and concise instructions.</w:t>
      </w:r>
    </w:p>
    <w:p w:rsidR="000E74B5" w:rsidRPr="000E74B5" w:rsidRDefault="000E74B5" w:rsidP="004E00D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Must be able to d</w:t>
      </w:r>
      <w:r w:rsidRPr="000E74B5">
        <w:rPr>
          <w:rFonts w:ascii="Georgia" w:hAnsi="Georgia"/>
          <w:sz w:val="24"/>
          <w:szCs w:val="24"/>
        </w:rPr>
        <w:t>eal tactfully and courteously with the public and maintain effective working relationships with co-workers and those contacted during the performance of duties.</w:t>
      </w:r>
    </w:p>
    <w:p w:rsidR="000E74B5" w:rsidRDefault="000E74B5" w:rsidP="004E00D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Must be able to w</w:t>
      </w:r>
      <w:r w:rsidRPr="000E74B5">
        <w:rPr>
          <w:rFonts w:ascii="Georgia" w:hAnsi="Georgia"/>
          <w:sz w:val="24"/>
          <w:szCs w:val="24"/>
        </w:rPr>
        <w:t>ork in a fast paced office environment.</w:t>
      </w:r>
    </w:p>
    <w:p w:rsidR="00B3558D" w:rsidRPr="00B3558D" w:rsidRDefault="00B3558D" w:rsidP="004E00DE">
      <w:pPr>
        <w:pStyle w:val="ListParagraph"/>
        <w:numPr>
          <w:ilvl w:val="0"/>
          <w:numId w:val="8"/>
        </w:numPr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B3558D">
        <w:rPr>
          <w:rFonts w:ascii="Georgia" w:eastAsia="Times New Roman" w:hAnsi="Georgia" w:cs="Arial"/>
          <w:sz w:val="24"/>
          <w:szCs w:val="24"/>
        </w:rPr>
        <w:t>Supervise automated processing of tax payments, legal documents, and tax information.</w:t>
      </w:r>
    </w:p>
    <w:p w:rsidR="00B43871" w:rsidRDefault="00B43871" w:rsidP="00DE7831">
      <w:pPr>
        <w:pStyle w:val="Heading2"/>
        <w:rPr>
          <w:rFonts w:ascii="Georgia" w:hAnsi="Georgia"/>
          <w:color w:val="auto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310289648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EXPERIENCE AND TRAINING</w:t>
          </w:r>
          <w:r w:rsidR="0028137B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3412FA" w:rsidRDefault="003412FA" w:rsidP="000403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>High school graduate or equivalent</w:t>
      </w:r>
    </w:p>
    <w:p w:rsidR="00517BEF" w:rsidRDefault="003412FA" w:rsidP="000403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>A</w:t>
      </w:r>
      <w:r w:rsidR="000403BE" w:rsidRPr="000403BE">
        <w:rPr>
          <w:rFonts w:ascii="Georgia" w:hAnsi="Georgia" w:cs="Times-Roman"/>
          <w:sz w:val="24"/>
          <w:szCs w:val="24"/>
        </w:rPr>
        <w:t xml:space="preserve"> Bachelor’s Degree in </w:t>
      </w:r>
      <w:r w:rsidR="00D246AB">
        <w:rPr>
          <w:rFonts w:ascii="Georgia" w:hAnsi="Georgia" w:cs="Times-Roman"/>
          <w:sz w:val="24"/>
          <w:szCs w:val="24"/>
        </w:rPr>
        <w:t xml:space="preserve">finance, accounting, </w:t>
      </w:r>
      <w:r w:rsidR="000403BE" w:rsidRPr="000403BE">
        <w:rPr>
          <w:rFonts w:ascii="Georgia" w:hAnsi="Georgia" w:cs="Times-Roman"/>
          <w:sz w:val="24"/>
          <w:szCs w:val="24"/>
        </w:rPr>
        <w:t>business management or other relevant field</w:t>
      </w:r>
      <w:r>
        <w:rPr>
          <w:rFonts w:ascii="Georgia" w:hAnsi="Georgia" w:cs="Times-Roman"/>
          <w:sz w:val="24"/>
          <w:szCs w:val="24"/>
        </w:rPr>
        <w:t xml:space="preserve"> is preferred but not required </w:t>
      </w:r>
    </w:p>
    <w:p w:rsidR="003412FA" w:rsidRPr="003412FA" w:rsidRDefault="00517BEF" w:rsidP="000403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3412FA">
        <w:rPr>
          <w:rFonts w:ascii="Georgia" w:hAnsi="Georgia" w:cs="Times-Roman"/>
          <w:sz w:val="24"/>
          <w:szCs w:val="24"/>
        </w:rPr>
        <w:t>A</w:t>
      </w:r>
      <w:r w:rsidR="000403BE" w:rsidRPr="003412FA">
        <w:rPr>
          <w:rFonts w:ascii="Georgia" w:hAnsi="Georgia" w:cs="Times-Roman"/>
          <w:sz w:val="24"/>
          <w:szCs w:val="24"/>
        </w:rPr>
        <w:t xml:space="preserve">t least </w:t>
      </w:r>
      <w:r w:rsidRPr="003412FA">
        <w:rPr>
          <w:rFonts w:ascii="Georgia" w:hAnsi="Georgia" w:cs="Times-Roman"/>
          <w:sz w:val="24"/>
          <w:szCs w:val="24"/>
        </w:rPr>
        <w:t xml:space="preserve">four </w:t>
      </w:r>
      <w:r w:rsidR="003412FA" w:rsidRPr="003412FA">
        <w:rPr>
          <w:rFonts w:ascii="Georgia" w:hAnsi="Georgia" w:cs="Times-Roman"/>
          <w:sz w:val="24"/>
          <w:szCs w:val="24"/>
        </w:rPr>
        <w:t xml:space="preserve">(4) </w:t>
      </w:r>
      <w:r w:rsidRPr="003412FA">
        <w:rPr>
          <w:rFonts w:ascii="Georgia" w:hAnsi="Georgia" w:cs="Times-Roman"/>
          <w:sz w:val="24"/>
          <w:szCs w:val="24"/>
        </w:rPr>
        <w:t xml:space="preserve">years’ experience in a </w:t>
      </w:r>
      <w:r w:rsidRPr="003412FA">
        <w:rPr>
          <w:rFonts w:ascii="Georgia" w:hAnsi="Georgia" w:cs="Arial"/>
          <w:sz w:val="24"/>
          <w:szCs w:val="24"/>
        </w:rPr>
        <w:t xml:space="preserve">Tax Collector's Office </w:t>
      </w:r>
    </w:p>
    <w:p w:rsidR="003412FA" w:rsidRPr="003412FA" w:rsidRDefault="003412FA" w:rsidP="000403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 xml:space="preserve">Two (2) years’ experience in supervisory position preferred </w:t>
      </w:r>
    </w:p>
    <w:p w:rsidR="0022155A" w:rsidRPr="003412FA" w:rsidRDefault="003412FA" w:rsidP="000403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lastRenderedPageBreak/>
        <w:t>A</w:t>
      </w:r>
      <w:r w:rsidR="000403BE" w:rsidRPr="003412FA">
        <w:rPr>
          <w:rFonts w:ascii="Georgia" w:hAnsi="Georgia" w:cs="Times-Roman"/>
          <w:sz w:val="24"/>
          <w:szCs w:val="24"/>
        </w:rPr>
        <w:t>ny equivalent combination of</w:t>
      </w:r>
      <w:r w:rsidR="00517BEF" w:rsidRPr="003412FA">
        <w:rPr>
          <w:rFonts w:ascii="Georgia" w:hAnsi="Georgia" w:cs="Times-Roman"/>
          <w:sz w:val="24"/>
          <w:szCs w:val="24"/>
        </w:rPr>
        <w:t xml:space="preserve"> experience and training</w:t>
      </w:r>
    </w:p>
    <w:p w:rsidR="0022155A" w:rsidRPr="0034188B" w:rsidRDefault="0022155A" w:rsidP="002215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22155A">
        <w:rPr>
          <w:rFonts w:ascii="Georgia" w:hAnsi="Georgia" w:cs="Times-Roman"/>
          <w:sz w:val="24"/>
          <w:szCs w:val="24"/>
        </w:rPr>
        <w:t xml:space="preserve">Candidate must possess </w:t>
      </w:r>
      <w:r w:rsidRPr="0022155A">
        <w:rPr>
          <w:rFonts w:ascii="Georgia" w:hAnsi="Georgia"/>
          <w:sz w:val="24"/>
          <w:szCs w:val="24"/>
        </w:rPr>
        <w:t>Certified Connecticut Municipal Collector</w:t>
      </w:r>
      <w:r>
        <w:rPr>
          <w:rFonts w:ascii="Georgia" w:hAnsi="Georgia"/>
          <w:sz w:val="24"/>
          <w:szCs w:val="24"/>
        </w:rPr>
        <w:t xml:space="preserve"> certification</w:t>
      </w:r>
    </w:p>
    <w:p w:rsidR="0034188B" w:rsidRPr="0022155A" w:rsidRDefault="0034188B" w:rsidP="002215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Experience working with Quality Data Systems is preferred </w:t>
      </w:r>
    </w:p>
    <w:p w:rsidR="002B284E" w:rsidRPr="002B284E" w:rsidRDefault="002B284E" w:rsidP="002B284E"/>
    <w:sdt>
      <w:sdtPr>
        <w:rPr>
          <w:rFonts w:ascii="Georgia" w:hAnsi="Georgia"/>
          <w:b/>
          <w:color w:val="auto"/>
          <w:sz w:val="28"/>
        </w:rPr>
        <w:id w:val="-1468040089"/>
        <w:lock w:val="sdtContentLocked"/>
        <w:placeholder>
          <w:docPart w:val="DefaultPlaceholder_1082065158"/>
        </w:placeholder>
      </w:sdtPr>
      <w:sdtEndPr/>
      <w:sdtContent>
        <w:p w:rsidR="00756B06" w:rsidRPr="002E667D" w:rsidRDefault="00756B06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REVIEW PROCESS:</w:t>
          </w:r>
        </w:p>
      </w:sdtContent>
    </w:sdt>
    <w:sdt>
      <w:sdtPr>
        <w:rPr>
          <w:rFonts w:ascii="Georgia" w:hAnsi="Georgia" w:cs="Calibri"/>
          <w:sz w:val="24"/>
        </w:rPr>
        <w:id w:val="647551020"/>
        <w:lock w:val="sdtContentLocked"/>
        <w:placeholder>
          <w:docPart w:val="DefaultPlaceholder_1082065158"/>
        </w:placeholder>
        <w:text/>
      </w:sdtPr>
      <w:sdtEndPr/>
      <w:sdtContent>
        <w:p w:rsidR="00756B06" w:rsidRPr="002E667D" w:rsidRDefault="00AE3520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E</w:t>
          </w:r>
          <w:r w:rsidR="00CA3D38" w:rsidRPr="002E667D">
            <w:rPr>
              <w:rFonts w:ascii="Georgia" w:hAnsi="Georgia" w:cs="Calibri"/>
              <w:sz w:val="24"/>
            </w:rPr>
            <w:t xml:space="preserve">ssential duties &amp; responsibilities </w:t>
          </w:r>
          <w:r>
            <w:rPr>
              <w:rFonts w:ascii="Georgia" w:hAnsi="Georgia" w:cs="Calibri"/>
              <w:sz w:val="24"/>
            </w:rPr>
            <w:t xml:space="preserve">will be </w:t>
          </w:r>
          <w:r w:rsidR="00CA3D38" w:rsidRPr="002E667D">
            <w:rPr>
              <w:rFonts w:ascii="Georgia" w:hAnsi="Georgia" w:cs="Calibri"/>
              <w:sz w:val="24"/>
            </w:rPr>
            <w:t xml:space="preserve">reviewed directly with </w:t>
          </w:r>
          <w:r>
            <w:rPr>
              <w:rFonts w:ascii="Georgia" w:hAnsi="Georgia" w:cs="Calibri"/>
              <w:sz w:val="24"/>
            </w:rPr>
            <w:t xml:space="preserve">employee’s </w:t>
          </w:r>
          <w:r w:rsidR="00CD73EB">
            <w:rPr>
              <w:rFonts w:ascii="Georgia" w:hAnsi="Georgia" w:cs="Calibri"/>
              <w:sz w:val="24"/>
            </w:rPr>
            <w:t>d</w:t>
          </w:r>
          <w:r w:rsidR="00CA3D38" w:rsidRPr="002E667D">
            <w:rPr>
              <w:rFonts w:ascii="Georgia" w:hAnsi="Georgia" w:cs="Calibri"/>
              <w:sz w:val="24"/>
            </w:rPr>
            <w:t>epartment head</w:t>
          </w:r>
          <w:r w:rsidR="00B43871">
            <w:rPr>
              <w:rFonts w:ascii="Georgia" w:hAnsi="Georgia" w:cs="Calibri"/>
              <w:sz w:val="24"/>
            </w:rPr>
            <w:t>, the Finance Director,</w:t>
          </w:r>
          <w:r w:rsidR="00CA3D38" w:rsidRPr="002E667D">
            <w:rPr>
              <w:rFonts w:ascii="Georgia" w:hAnsi="Georgia" w:cs="Calibri"/>
              <w:sz w:val="24"/>
            </w:rPr>
            <w:t xml:space="preserve"> </w:t>
          </w:r>
          <w:r>
            <w:rPr>
              <w:rFonts w:ascii="Georgia" w:hAnsi="Georgia" w:cs="Calibri"/>
              <w:sz w:val="24"/>
            </w:rPr>
            <w:t>in an annual meeting scheduled e</w:t>
          </w:r>
          <w:r w:rsidR="00F35971">
            <w:rPr>
              <w:rFonts w:ascii="Georgia" w:hAnsi="Georgia" w:cs="Calibri"/>
              <w:sz w:val="24"/>
            </w:rPr>
            <w:t xml:space="preserve">ach </w:t>
          </w:r>
          <w:r>
            <w:rPr>
              <w:rFonts w:ascii="Georgia" w:hAnsi="Georgia" w:cs="Calibri"/>
              <w:sz w:val="24"/>
            </w:rPr>
            <w:t>January</w:t>
          </w:r>
        </w:p>
      </w:sdtContent>
    </w:sdt>
    <w:sdt>
      <w:sdtPr>
        <w:rPr>
          <w:rFonts w:ascii="Georgia" w:hAnsi="Georgia" w:cs="Calibri"/>
          <w:sz w:val="24"/>
        </w:rPr>
        <w:id w:val="-1870057232"/>
        <w:lock w:val="sdtContentLocked"/>
        <w:placeholder>
          <w:docPart w:val="DefaultPlaceholder_1082065158"/>
        </w:placeholder>
        <w:text/>
      </w:sdtPr>
      <w:sdtEndPr/>
      <w:sdtContent>
        <w:p w:rsidR="00CA3D38" w:rsidRDefault="00ED5CA2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The</w:t>
          </w:r>
          <w:r w:rsidR="00CA3D38" w:rsidRPr="002E667D">
            <w:rPr>
              <w:rFonts w:ascii="Georgia" w:hAnsi="Georgia" w:cs="Calibri"/>
              <w:sz w:val="24"/>
            </w:rPr>
            <w:t xml:space="preserve"> First Selectman</w:t>
          </w:r>
          <w:r>
            <w:rPr>
              <w:rFonts w:ascii="Georgia" w:hAnsi="Georgia" w:cs="Calibri"/>
              <w:sz w:val="24"/>
            </w:rPr>
            <w:t>,</w:t>
          </w:r>
          <w:r w:rsidR="00F6443F" w:rsidRPr="002E667D">
            <w:rPr>
              <w:rFonts w:ascii="Georgia" w:hAnsi="Georgia" w:cs="Calibri"/>
              <w:sz w:val="24"/>
            </w:rPr>
            <w:t xml:space="preserve"> </w:t>
          </w:r>
          <w:r w:rsidR="00AE3520">
            <w:rPr>
              <w:rFonts w:ascii="Georgia" w:hAnsi="Georgia" w:cs="Calibri"/>
              <w:sz w:val="24"/>
            </w:rPr>
            <w:t xml:space="preserve">in conjunction with </w:t>
          </w:r>
          <w:r>
            <w:rPr>
              <w:rFonts w:ascii="Georgia" w:hAnsi="Georgia" w:cs="Calibri"/>
              <w:sz w:val="24"/>
            </w:rPr>
            <w:t>the employee’s department head</w:t>
          </w:r>
          <w:r w:rsidR="008535A1">
            <w:rPr>
              <w:rFonts w:ascii="Georgia" w:hAnsi="Georgia" w:cs="Calibri"/>
              <w:sz w:val="24"/>
            </w:rPr>
            <w:t xml:space="preserve"> and HR</w:t>
          </w:r>
          <w:r>
            <w:rPr>
              <w:rFonts w:ascii="Georgia" w:hAnsi="Georgia" w:cs="Calibri"/>
              <w:sz w:val="24"/>
            </w:rPr>
            <w:t xml:space="preserve">, will conduct an annual employee </w:t>
          </w:r>
          <w:r w:rsidR="00AE3520">
            <w:rPr>
              <w:rFonts w:ascii="Georgia" w:hAnsi="Georgia" w:cs="Calibri"/>
              <w:sz w:val="24"/>
            </w:rPr>
            <w:t xml:space="preserve">performance </w:t>
          </w:r>
          <w:r>
            <w:rPr>
              <w:rFonts w:ascii="Georgia" w:hAnsi="Georgia" w:cs="Calibri"/>
              <w:sz w:val="24"/>
            </w:rPr>
            <w:t xml:space="preserve">review </w:t>
          </w:r>
          <w:r w:rsidR="008535A1">
            <w:rPr>
              <w:rFonts w:ascii="Georgia" w:hAnsi="Georgia" w:cs="Calibri"/>
              <w:sz w:val="24"/>
            </w:rPr>
            <w:t>each January and mid-year review each July</w:t>
          </w:r>
          <w:r>
            <w:rPr>
              <w:rFonts w:ascii="Georgia" w:hAnsi="Georgia" w:cs="Calibri"/>
              <w:sz w:val="24"/>
            </w:rPr>
            <w:t xml:space="preserve">. </w:t>
          </w:r>
        </w:p>
      </w:sdtContent>
    </w:sdt>
    <w:sdt>
      <w:sdtPr>
        <w:rPr>
          <w:rFonts w:ascii="Georgia" w:hAnsi="Georgia" w:cs="Calibri"/>
          <w:sz w:val="24"/>
        </w:rPr>
        <w:id w:val="-329296166"/>
        <w:lock w:val="sdtContentLocked"/>
        <w:placeholder>
          <w:docPart w:val="8D91DCBC11594A29BDDBDCFFE0869C32"/>
        </w:placeholder>
        <w:showingPlcHdr/>
        <w:text/>
      </w:sdtPr>
      <w:sdtEndPr/>
      <w:sdtContent>
        <w:p w:rsidR="008669B1" w:rsidRPr="002E667D" w:rsidRDefault="00F546E7" w:rsidP="008669B1">
          <w:pPr>
            <w:pStyle w:val="ListParagraph"/>
            <w:numPr>
              <w:ilvl w:val="1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="00994289"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sdtContent>
    </w:sdt>
    <w:sectPr w:rsidR="008669B1" w:rsidRPr="002E667D" w:rsidSect="00E314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D2" w:rsidRDefault="005500D2" w:rsidP="008C2D50">
      <w:r>
        <w:separator/>
      </w:r>
    </w:p>
  </w:endnote>
  <w:endnote w:type="continuationSeparator" w:id="0">
    <w:p w:rsidR="005500D2" w:rsidRDefault="005500D2" w:rsidP="008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1193497714"/>
      <w:docPartObj>
        <w:docPartGallery w:val="Page Numbers (Bottom of Page)"/>
        <w:docPartUnique/>
      </w:docPartObj>
    </w:sdtPr>
    <w:sdtEndPr/>
    <w:sdtContent>
      <w:p w:rsidR="00D246AB" w:rsidRPr="00DE7831" w:rsidRDefault="00D246AB">
        <w:pPr>
          <w:pStyle w:val="Footer"/>
          <w:jc w:val="right"/>
          <w:rPr>
            <w:rFonts w:ascii="Calibri" w:hAnsi="Calibri" w:cs="Calibri"/>
          </w:rPr>
        </w:pPr>
        <w:r w:rsidRPr="00DE7831">
          <w:rPr>
            <w:rFonts w:ascii="Calibri" w:hAnsi="Calibri" w:cs="Calibri"/>
          </w:rPr>
          <w:t xml:space="preserve">Page | </w:t>
        </w:r>
        <w:r w:rsidRPr="00DE7831">
          <w:rPr>
            <w:rFonts w:ascii="Calibri" w:hAnsi="Calibri" w:cs="Calibri"/>
          </w:rPr>
          <w:fldChar w:fldCharType="begin"/>
        </w:r>
        <w:r w:rsidRPr="00DE7831">
          <w:rPr>
            <w:rFonts w:ascii="Calibri" w:hAnsi="Calibri" w:cs="Calibri"/>
          </w:rPr>
          <w:instrText xml:space="preserve"> PAGE   \* MERGEFORMAT </w:instrText>
        </w:r>
        <w:r w:rsidRPr="00DE7831">
          <w:rPr>
            <w:rFonts w:ascii="Calibri" w:hAnsi="Calibri" w:cs="Calibri"/>
          </w:rPr>
          <w:fldChar w:fldCharType="separate"/>
        </w:r>
        <w:r w:rsidR="008535A1">
          <w:rPr>
            <w:rFonts w:ascii="Calibri" w:hAnsi="Calibri" w:cs="Calibri"/>
            <w:noProof/>
          </w:rPr>
          <w:t>4</w:t>
        </w:r>
        <w:r w:rsidRPr="00DE7831">
          <w:rPr>
            <w:rFonts w:ascii="Calibri" w:hAnsi="Calibri" w:cs="Calibri"/>
            <w:noProof/>
          </w:rPr>
          <w:fldChar w:fldCharType="end"/>
        </w:r>
        <w:r w:rsidRPr="00DE7831">
          <w:rPr>
            <w:rFonts w:ascii="Calibri" w:hAnsi="Calibri" w:cs="Calibri"/>
          </w:rPr>
          <w:t xml:space="preserve"> </w:t>
        </w:r>
      </w:p>
    </w:sdtContent>
  </w:sdt>
  <w:p w:rsidR="00D246AB" w:rsidRPr="00DE7831" w:rsidRDefault="00D246AB" w:rsidP="00DE7831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D2" w:rsidRDefault="005500D2" w:rsidP="008C2D50">
      <w:r>
        <w:separator/>
      </w:r>
    </w:p>
  </w:footnote>
  <w:footnote w:type="continuationSeparator" w:id="0">
    <w:p w:rsidR="005500D2" w:rsidRDefault="005500D2" w:rsidP="008C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7F4"/>
    <w:multiLevelType w:val="hybridMultilevel"/>
    <w:tmpl w:val="847C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31E5D"/>
    <w:multiLevelType w:val="hybridMultilevel"/>
    <w:tmpl w:val="F804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1637C2"/>
    <w:multiLevelType w:val="hybridMultilevel"/>
    <w:tmpl w:val="1E4E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933E0"/>
    <w:multiLevelType w:val="multilevel"/>
    <w:tmpl w:val="9956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F48FC"/>
    <w:multiLevelType w:val="hybridMultilevel"/>
    <w:tmpl w:val="60C8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05793"/>
    <w:multiLevelType w:val="hybridMultilevel"/>
    <w:tmpl w:val="E218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07804"/>
    <w:multiLevelType w:val="hybridMultilevel"/>
    <w:tmpl w:val="35B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8683D"/>
    <w:multiLevelType w:val="hybridMultilevel"/>
    <w:tmpl w:val="5FB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2"/>
    <w:rsid w:val="00017127"/>
    <w:rsid w:val="000403BE"/>
    <w:rsid w:val="00046A1D"/>
    <w:rsid w:val="00047028"/>
    <w:rsid w:val="0005394D"/>
    <w:rsid w:val="00061DA6"/>
    <w:rsid w:val="000A4F38"/>
    <w:rsid w:val="000B35CC"/>
    <w:rsid w:val="000D1D11"/>
    <w:rsid w:val="000D7308"/>
    <w:rsid w:val="000E74B5"/>
    <w:rsid w:val="00116A25"/>
    <w:rsid w:val="0012552F"/>
    <w:rsid w:val="0018386C"/>
    <w:rsid w:val="001C181D"/>
    <w:rsid w:val="001E0F53"/>
    <w:rsid w:val="001E7945"/>
    <w:rsid w:val="001F4D2A"/>
    <w:rsid w:val="00213952"/>
    <w:rsid w:val="0022155A"/>
    <w:rsid w:val="00265FFF"/>
    <w:rsid w:val="00272E6A"/>
    <w:rsid w:val="00275819"/>
    <w:rsid w:val="0028137B"/>
    <w:rsid w:val="00297805"/>
    <w:rsid w:val="002A3E9D"/>
    <w:rsid w:val="002B284E"/>
    <w:rsid w:val="002C0D55"/>
    <w:rsid w:val="002D1E9D"/>
    <w:rsid w:val="002E2C2A"/>
    <w:rsid w:val="002E667D"/>
    <w:rsid w:val="0032310A"/>
    <w:rsid w:val="00335DE6"/>
    <w:rsid w:val="003412FA"/>
    <w:rsid w:val="0034188B"/>
    <w:rsid w:val="003461CC"/>
    <w:rsid w:val="003470E2"/>
    <w:rsid w:val="00391481"/>
    <w:rsid w:val="003975EA"/>
    <w:rsid w:val="003A5D06"/>
    <w:rsid w:val="003B24DC"/>
    <w:rsid w:val="003D7D6C"/>
    <w:rsid w:val="0046028D"/>
    <w:rsid w:val="00460B5E"/>
    <w:rsid w:val="004623C0"/>
    <w:rsid w:val="00471AE5"/>
    <w:rsid w:val="00487513"/>
    <w:rsid w:val="004A2A52"/>
    <w:rsid w:val="004C4DDA"/>
    <w:rsid w:val="004E00DE"/>
    <w:rsid w:val="004F29DA"/>
    <w:rsid w:val="00517BEF"/>
    <w:rsid w:val="0052532B"/>
    <w:rsid w:val="005304CE"/>
    <w:rsid w:val="005500D2"/>
    <w:rsid w:val="005810B1"/>
    <w:rsid w:val="005C4E9A"/>
    <w:rsid w:val="005C6EF4"/>
    <w:rsid w:val="005D33DB"/>
    <w:rsid w:val="005D52EE"/>
    <w:rsid w:val="005E37C3"/>
    <w:rsid w:val="005F0D7A"/>
    <w:rsid w:val="00661CF9"/>
    <w:rsid w:val="00663586"/>
    <w:rsid w:val="00676D56"/>
    <w:rsid w:val="006D15CC"/>
    <w:rsid w:val="006F250B"/>
    <w:rsid w:val="006F38FB"/>
    <w:rsid w:val="0072184F"/>
    <w:rsid w:val="0072262A"/>
    <w:rsid w:val="00733D20"/>
    <w:rsid w:val="007368B9"/>
    <w:rsid w:val="00756B06"/>
    <w:rsid w:val="00796406"/>
    <w:rsid w:val="007D3D5F"/>
    <w:rsid w:val="007D7657"/>
    <w:rsid w:val="007F1097"/>
    <w:rsid w:val="007F5949"/>
    <w:rsid w:val="00831C75"/>
    <w:rsid w:val="0084500A"/>
    <w:rsid w:val="008535A1"/>
    <w:rsid w:val="0086367B"/>
    <w:rsid w:val="008669B1"/>
    <w:rsid w:val="00866D64"/>
    <w:rsid w:val="008C2D50"/>
    <w:rsid w:val="008D7565"/>
    <w:rsid w:val="008F3287"/>
    <w:rsid w:val="008F41B3"/>
    <w:rsid w:val="00910B28"/>
    <w:rsid w:val="00980608"/>
    <w:rsid w:val="00994289"/>
    <w:rsid w:val="009D52E1"/>
    <w:rsid w:val="00A03848"/>
    <w:rsid w:val="00A22C8D"/>
    <w:rsid w:val="00A3430B"/>
    <w:rsid w:val="00A500E7"/>
    <w:rsid w:val="00A8732F"/>
    <w:rsid w:val="00AA08EF"/>
    <w:rsid w:val="00AB6880"/>
    <w:rsid w:val="00AE2E12"/>
    <w:rsid w:val="00AE3520"/>
    <w:rsid w:val="00B1069F"/>
    <w:rsid w:val="00B21725"/>
    <w:rsid w:val="00B3558D"/>
    <w:rsid w:val="00B418FC"/>
    <w:rsid w:val="00B43871"/>
    <w:rsid w:val="00B84328"/>
    <w:rsid w:val="00B861E9"/>
    <w:rsid w:val="00BD450E"/>
    <w:rsid w:val="00C05796"/>
    <w:rsid w:val="00C22D50"/>
    <w:rsid w:val="00C3240F"/>
    <w:rsid w:val="00C45D14"/>
    <w:rsid w:val="00C52A86"/>
    <w:rsid w:val="00CA3D38"/>
    <w:rsid w:val="00CC1AD6"/>
    <w:rsid w:val="00CC55FC"/>
    <w:rsid w:val="00CD73EB"/>
    <w:rsid w:val="00CF27A3"/>
    <w:rsid w:val="00CF5F4B"/>
    <w:rsid w:val="00CF6095"/>
    <w:rsid w:val="00D246AB"/>
    <w:rsid w:val="00D512CF"/>
    <w:rsid w:val="00D5558D"/>
    <w:rsid w:val="00DA5117"/>
    <w:rsid w:val="00DC1C82"/>
    <w:rsid w:val="00DC2195"/>
    <w:rsid w:val="00DC764F"/>
    <w:rsid w:val="00DD7626"/>
    <w:rsid w:val="00DE1545"/>
    <w:rsid w:val="00DE7831"/>
    <w:rsid w:val="00DF4E89"/>
    <w:rsid w:val="00E114DD"/>
    <w:rsid w:val="00E31403"/>
    <w:rsid w:val="00E53943"/>
    <w:rsid w:val="00E80628"/>
    <w:rsid w:val="00E80F77"/>
    <w:rsid w:val="00ED5CA2"/>
    <w:rsid w:val="00EF1E4A"/>
    <w:rsid w:val="00EF48DD"/>
    <w:rsid w:val="00F31981"/>
    <w:rsid w:val="00F35971"/>
    <w:rsid w:val="00F4708D"/>
    <w:rsid w:val="00F546E7"/>
    <w:rsid w:val="00F6443F"/>
    <w:rsid w:val="00F867D8"/>
    <w:rsid w:val="00F9682A"/>
    <w:rsid w:val="00FC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2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2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33C5-C556-426E-85A6-4F7D52312B8E}"/>
      </w:docPartPr>
      <w:docPartBody>
        <w:p w:rsidR="009C6E3D" w:rsidRDefault="009C6E3D">
          <w:r w:rsidRPr="00EE1952">
            <w:rPr>
              <w:rStyle w:val="PlaceholderText"/>
            </w:rPr>
            <w:t>Click here to enter text.</w:t>
          </w:r>
        </w:p>
      </w:docPartBody>
    </w:docPart>
    <w:docPart>
      <w:docPartPr>
        <w:name w:val="8D91DCBC11594A29BDDBDCFFE086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880B-2810-4C7E-94D9-6D8DEAF95E39}"/>
      </w:docPartPr>
      <w:docPartBody>
        <w:p w:rsidR="000D14E8" w:rsidRDefault="00875277" w:rsidP="00875277">
          <w:pPr>
            <w:pStyle w:val="8D91DCBC11594A29BDDBDCFFE0869C328"/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docPartBody>
    </w:docPart>
    <w:docPart>
      <w:docPartPr>
        <w:name w:val="CEEDBFC6A5C84586820471903E0B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F84C-6365-45DA-8A23-1EC48E8EB66E}"/>
      </w:docPartPr>
      <w:docPartBody>
        <w:p w:rsidR="000D3E2D" w:rsidRDefault="000D3E2D" w:rsidP="000D3E2D">
          <w:pPr>
            <w:pStyle w:val="CEEDBFC6A5C84586820471903E0B6C56"/>
          </w:pPr>
          <w:r w:rsidRPr="00EE19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D"/>
    <w:rsid w:val="000D14E8"/>
    <w:rsid w:val="000D3E2D"/>
    <w:rsid w:val="0012718C"/>
    <w:rsid w:val="004F3E9E"/>
    <w:rsid w:val="006A7C80"/>
    <w:rsid w:val="00826B99"/>
    <w:rsid w:val="00875277"/>
    <w:rsid w:val="009C6E3D"/>
    <w:rsid w:val="00AA1ED6"/>
    <w:rsid w:val="00C61517"/>
    <w:rsid w:val="00CB5F38"/>
    <w:rsid w:val="00D9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826B99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C61517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875277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826B99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C61517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875277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C660E0-C5F0-435B-8D98-EFEB1A86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Town Hall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Bernardini</dc:creator>
  <cp:keywords/>
  <dc:description/>
  <cp:lastModifiedBy>Michele Wasikowski</cp:lastModifiedBy>
  <cp:revision>22</cp:revision>
  <cp:lastPrinted>2012-03-01T18:11:00Z</cp:lastPrinted>
  <dcterms:created xsi:type="dcterms:W3CDTF">2012-04-09T18:25:00Z</dcterms:created>
  <dcterms:modified xsi:type="dcterms:W3CDTF">2012-10-09T18:22:00Z</dcterms:modified>
</cp:coreProperties>
</file>