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F0A" w:rsidRPr="007E7603" w:rsidRDefault="00672F0A" w:rsidP="00462521">
      <w:pPr>
        <w:jc w:val="both"/>
        <w:rPr>
          <w:rFonts w:ascii="Arial" w:hAnsi="Arial" w:cs="Arial"/>
        </w:rPr>
      </w:pPr>
      <w:r>
        <w:rPr>
          <w:noProof/>
        </w:rPr>
        <w:drawing>
          <wp:anchor distT="0" distB="0" distL="114300" distR="114300" simplePos="0" relativeHeight="251659264" behindDoc="1" locked="0" layoutInCell="1" allowOverlap="1" wp14:anchorId="6A198ABB">
            <wp:simplePos x="0" y="0"/>
            <wp:positionH relativeFrom="margin">
              <wp:align>right</wp:align>
            </wp:positionH>
            <wp:positionV relativeFrom="paragraph">
              <wp:posOffset>-234315</wp:posOffset>
            </wp:positionV>
            <wp:extent cx="1597025" cy="129927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_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7025" cy="12992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rPr>
        <w:t>P</w:t>
      </w:r>
      <w:r w:rsidRPr="007E7603">
        <w:rPr>
          <w:rFonts w:ascii="Arial" w:hAnsi="Arial" w:cs="Arial"/>
          <w:b/>
        </w:rPr>
        <w:t>OSITION TITLE</w:t>
      </w:r>
      <w:r w:rsidRPr="007E7603">
        <w:rPr>
          <w:rFonts w:ascii="Arial" w:hAnsi="Arial" w:cs="Arial"/>
        </w:rPr>
        <w:t xml:space="preserve">: </w:t>
      </w:r>
      <w:r w:rsidRPr="00DB502F">
        <w:rPr>
          <w:rFonts w:ascii="Arial" w:hAnsi="Arial" w:cs="Arial"/>
          <w:noProof/>
        </w:rPr>
        <w:t>Finance Director</w:t>
      </w:r>
    </w:p>
    <w:p w:rsidR="00672F0A" w:rsidRPr="007E7603" w:rsidRDefault="00672F0A" w:rsidP="00462521">
      <w:pPr>
        <w:jc w:val="both"/>
        <w:rPr>
          <w:rFonts w:ascii="Arial" w:hAnsi="Arial" w:cs="Arial"/>
        </w:rPr>
      </w:pPr>
      <w:r w:rsidRPr="007E7603">
        <w:rPr>
          <w:rFonts w:ascii="Arial" w:hAnsi="Arial" w:cs="Arial"/>
          <w:b/>
        </w:rPr>
        <w:t>SUPERVISOR’S TITLE</w:t>
      </w:r>
      <w:r w:rsidRPr="007E7603">
        <w:rPr>
          <w:rFonts w:ascii="Arial" w:hAnsi="Arial" w:cs="Arial"/>
        </w:rPr>
        <w:t xml:space="preserve">: </w:t>
      </w:r>
      <w:r w:rsidRPr="00DB502F">
        <w:rPr>
          <w:rFonts w:ascii="Arial" w:hAnsi="Arial" w:cs="Arial"/>
          <w:noProof/>
        </w:rPr>
        <w:t>City Manager</w:t>
      </w:r>
    </w:p>
    <w:p w:rsidR="00672F0A" w:rsidRPr="007E7603" w:rsidRDefault="00672F0A" w:rsidP="00462521">
      <w:pPr>
        <w:jc w:val="both"/>
        <w:rPr>
          <w:rFonts w:ascii="Arial" w:hAnsi="Arial" w:cs="Arial"/>
        </w:rPr>
      </w:pPr>
      <w:r w:rsidRPr="007E7603">
        <w:rPr>
          <w:rFonts w:ascii="Arial" w:hAnsi="Arial" w:cs="Arial"/>
          <w:b/>
        </w:rPr>
        <w:t>WEEKLY HOURS</w:t>
      </w:r>
      <w:r w:rsidRPr="007E7603">
        <w:rPr>
          <w:rFonts w:ascii="Arial" w:hAnsi="Arial" w:cs="Arial"/>
        </w:rPr>
        <w:t xml:space="preserve">: </w:t>
      </w:r>
      <w:r w:rsidRPr="00DB502F">
        <w:rPr>
          <w:rFonts w:ascii="Arial" w:hAnsi="Arial" w:cs="Arial"/>
          <w:noProof/>
        </w:rPr>
        <w:t>40</w:t>
      </w:r>
    </w:p>
    <w:p w:rsidR="00672F0A" w:rsidRDefault="00672F0A" w:rsidP="00462521">
      <w:pPr>
        <w:jc w:val="both"/>
        <w:rPr>
          <w:rFonts w:ascii="Arial" w:hAnsi="Arial" w:cs="Arial"/>
        </w:rPr>
      </w:pPr>
      <w:r w:rsidRPr="007E7603">
        <w:rPr>
          <w:rFonts w:ascii="Arial" w:hAnsi="Arial" w:cs="Arial"/>
          <w:b/>
        </w:rPr>
        <w:t>FLSA STATUS</w:t>
      </w:r>
      <w:r w:rsidRPr="007E7603">
        <w:rPr>
          <w:rFonts w:ascii="Arial" w:hAnsi="Arial" w:cs="Arial"/>
        </w:rPr>
        <w:t xml:space="preserve">: </w:t>
      </w:r>
    </w:p>
    <w:p w:rsidR="00672F0A" w:rsidRPr="006634B4" w:rsidRDefault="00672F0A" w:rsidP="00462521">
      <w:pPr>
        <w:jc w:val="both"/>
        <w:rPr>
          <w:rFonts w:ascii="Arial" w:hAnsi="Arial" w:cs="Arial"/>
        </w:rPr>
      </w:pPr>
      <w:r>
        <w:rPr>
          <w:rFonts w:ascii="Arial" w:hAnsi="Arial" w:cs="Arial"/>
          <w:b/>
        </w:rPr>
        <w:t xml:space="preserve">DEPARTMENT(S): </w:t>
      </w:r>
      <w:r w:rsidRPr="00DB502F">
        <w:rPr>
          <w:rFonts w:ascii="Arial" w:hAnsi="Arial" w:cs="Arial"/>
          <w:noProof/>
        </w:rPr>
        <w:t>Finance</w:t>
      </w:r>
    </w:p>
    <w:p w:rsidR="00672F0A" w:rsidRPr="007E7603" w:rsidRDefault="00672F0A" w:rsidP="00462521">
      <w:pPr>
        <w:jc w:val="both"/>
        <w:rPr>
          <w:rFonts w:ascii="Arial" w:hAnsi="Arial" w:cs="Arial"/>
        </w:rPr>
      </w:pPr>
      <w:r w:rsidRPr="007E7603">
        <w:rPr>
          <w:rFonts w:ascii="Arial" w:hAnsi="Arial" w:cs="Arial"/>
          <w:b/>
        </w:rPr>
        <w:t>JOB SUMMARY:</w:t>
      </w:r>
      <w:r>
        <w:rPr>
          <w:rFonts w:ascii="Arial" w:hAnsi="Arial" w:cs="Arial"/>
          <w:b/>
        </w:rPr>
        <w:t xml:space="preserve"> </w:t>
      </w:r>
      <w:r w:rsidRPr="00DB502F">
        <w:rPr>
          <w:rFonts w:ascii="Arial" w:hAnsi="Arial" w:cs="Arial"/>
          <w:noProof/>
        </w:rPr>
        <w:t>Under general supervision, the Finance Director, serving as the city's Chief Financial Officer, Budget Officer, and Treasurer, is responsible for complex professional finance, reporting, and accounting work, as well as providing support to the city manager, the City Commission, and supervision for th</w:t>
      </w:r>
      <w:r w:rsidR="00511A22">
        <w:rPr>
          <w:rFonts w:ascii="Arial" w:hAnsi="Arial" w:cs="Arial"/>
          <w:noProof/>
        </w:rPr>
        <w:t>ree business units, including: Accounting, Utility billing, and P</w:t>
      </w:r>
      <w:r w:rsidRPr="00DB502F">
        <w:rPr>
          <w:rFonts w:ascii="Arial" w:hAnsi="Arial" w:cs="Arial"/>
          <w:noProof/>
        </w:rPr>
        <w:t>urchasing.</w:t>
      </w:r>
    </w:p>
    <w:p w:rsidR="00672F0A" w:rsidRDefault="00672F0A">
      <w:pPr>
        <w:rPr>
          <w:rFonts w:ascii="Arial" w:hAnsi="Arial" w:cs="Arial"/>
        </w:rPr>
      </w:pPr>
      <w:r w:rsidRPr="007E7603">
        <w:rPr>
          <w:rFonts w:ascii="Arial" w:hAnsi="Arial" w:cs="Arial"/>
          <w:b/>
        </w:rPr>
        <w:t>PRIMARY DUTIES:</w:t>
      </w:r>
      <w:r>
        <w:rPr>
          <w:rFonts w:ascii="Arial" w:hAnsi="Arial" w:cs="Arial"/>
          <w:b/>
        </w:rPr>
        <w:t xml:space="preserve"> </w:t>
      </w:r>
      <w:r w:rsidRPr="00DB502F">
        <w:rPr>
          <w:rFonts w:ascii="Arial" w:hAnsi="Arial" w:cs="Arial"/>
          <w:noProof/>
        </w:rPr>
        <w:t xml:space="preserve">Evaluate data pertaining to costs to plan budgets.; Prepare operational or risk reports for management analysis.; Oversee training programs.; Supervise employees performing financial reporting, accounting, billing, collections, payroll, and budgeting duties.; Coordinate and direct the financial planning, budgeting, procurement, or investment activities of all or part of </w:t>
      </w:r>
      <w:r w:rsidR="00511A22">
        <w:rPr>
          <w:rFonts w:ascii="Arial" w:hAnsi="Arial" w:cs="Arial"/>
          <w:noProof/>
        </w:rPr>
        <w:t xml:space="preserve">the City </w:t>
      </w:r>
      <w:r w:rsidRPr="00DB502F">
        <w:rPr>
          <w:rFonts w:ascii="Arial" w:hAnsi="Arial" w:cs="Arial"/>
          <w:noProof/>
        </w:rPr>
        <w:t xml:space="preserve">; Develop internal control policies, guidelines, and procedures for activities such as budget administration, cash and credit management, and accounting.; Maintain current knowledge of </w:t>
      </w:r>
      <w:r w:rsidR="00511A22">
        <w:rPr>
          <w:rFonts w:ascii="Arial" w:hAnsi="Arial" w:cs="Arial"/>
          <w:noProof/>
        </w:rPr>
        <w:t xml:space="preserve">City financial </w:t>
      </w:r>
      <w:r w:rsidRPr="00DB502F">
        <w:rPr>
          <w:rFonts w:ascii="Arial" w:hAnsi="Arial" w:cs="Arial"/>
          <w:noProof/>
        </w:rPr>
        <w:t>policies and procedures, federal and state policies and directives, and current accounting standards.; Prepare or direct preparation of financial statements, business activity reports, financial position forecasts, annual budgets, or reports required</w:t>
      </w:r>
      <w:r w:rsidR="00511A22">
        <w:rPr>
          <w:rFonts w:ascii="Arial" w:hAnsi="Arial" w:cs="Arial"/>
          <w:noProof/>
        </w:rPr>
        <w:t xml:space="preserve"> by </w:t>
      </w:r>
      <w:r w:rsidRPr="00DB502F">
        <w:rPr>
          <w:rFonts w:ascii="Arial" w:hAnsi="Arial" w:cs="Arial"/>
          <w:noProof/>
        </w:rPr>
        <w:t>regulatory agencies.; Provide direction and a</w:t>
      </w:r>
      <w:r w:rsidR="00511A22">
        <w:rPr>
          <w:rFonts w:ascii="Arial" w:hAnsi="Arial" w:cs="Arial"/>
          <w:noProof/>
        </w:rPr>
        <w:t xml:space="preserve">ssistance to other departmental </w:t>
      </w:r>
      <w:r w:rsidRPr="00DB502F">
        <w:rPr>
          <w:rFonts w:ascii="Arial" w:hAnsi="Arial" w:cs="Arial"/>
          <w:noProof/>
        </w:rPr>
        <w:t xml:space="preserve">units regarding accounting and budgeting policies and procedures and efficient control and utilization of financial resources.; Analyze the financial details of past, present, and expected operations to identify development opportunities and areas where improvement is needed.; Advise </w:t>
      </w:r>
      <w:r w:rsidR="00511A22">
        <w:rPr>
          <w:rFonts w:ascii="Arial" w:hAnsi="Arial" w:cs="Arial"/>
          <w:noProof/>
        </w:rPr>
        <w:t xml:space="preserve">City </w:t>
      </w:r>
      <w:r w:rsidRPr="00DB502F">
        <w:rPr>
          <w:rFonts w:ascii="Arial" w:hAnsi="Arial" w:cs="Arial"/>
          <w:noProof/>
        </w:rPr>
        <w:t>management on short-term and long-term financial objectives, policies, and actions.; Monitor financial activities and details, such as cash flow and reserve levels, to ensure that all legal and regulatory requirements are met.; Evaluate needs for procurement of funds and investment of surpluses and make appropriate recommendations.; Monitor and evaluate the performance of accounting and other financial staff, recommending and implementing personnel actions, such as promotions and dismissals.; Develop and maintain relationships with banking, insurance, and nonorganizational accounting personnel to facilitate financial activities.; Receive, record, and authorize requests for disbursements in accordance with policies and procedures.; Delegate authority for the receipt, disbursement, banking, protection, and custody of funds, securities, and financial instruments.; Conduct or coordinate audits of accounts and financial transactions to ensure compliance with state and federal requirements and statutes.; Lead staff training and development in budgeting and financial management areas.</w:t>
      </w:r>
    </w:p>
    <w:p w:rsidR="00672F0A" w:rsidRDefault="00672F0A" w:rsidP="00462521">
      <w:pPr>
        <w:jc w:val="both"/>
        <w:rPr>
          <w:rFonts w:ascii="Arial" w:hAnsi="Arial" w:cs="Arial"/>
          <w:b/>
        </w:rPr>
      </w:pPr>
      <w:r>
        <w:rPr>
          <w:rFonts w:ascii="Arial" w:hAnsi="Arial" w:cs="Arial"/>
          <w:b/>
        </w:rPr>
        <w:t xml:space="preserve">SUPPLEMENTARY DUTIES: </w:t>
      </w:r>
      <w:r w:rsidRPr="00DB502F">
        <w:rPr>
          <w:rFonts w:ascii="Arial" w:hAnsi="Arial" w:cs="Arial"/>
          <w:noProof/>
        </w:rPr>
        <w:t xml:space="preserve">Oversee the flow of cash or financial instruments.; Prepare financial or regulatory reports required laws, regulations, or boards of directors.; Develop or analyze information to assess the current or future financial status of </w:t>
      </w:r>
      <w:r w:rsidR="00511A22">
        <w:rPr>
          <w:rFonts w:ascii="Arial" w:hAnsi="Arial" w:cs="Arial"/>
          <w:noProof/>
        </w:rPr>
        <w:t>the C</w:t>
      </w:r>
      <w:r w:rsidRPr="00DB502F">
        <w:rPr>
          <w:rFonts w:ascii="Arial" w:hAnsi="Arial" w:cs="Arial"/>
          <w:noProof/>
        </w:rPr>
        <w:t>ity</w:t>
      </w:r>
      <w:r w:rsidR="00511A22">
        <w:rPr>
          <w:rFonts w:ascii="Arial" w:hAnsi="Arial" w:cs="Arial"/>
          <w:noProof/>
        </w:rPr>
        <w:t xml:space="preserve"> of Ennis</w:t>
      </w:r>
      <w:r w:rsidRPr="00DB502F">
        <w:rPr>
          <w:rFonts w:ascii="Arial" w:hAnsi="Arial" w:cs="Arial"/>
          <w:noProof/>
        </w:rPr>
        <w:t>.; Evaluate financial reporting systems, accounting or collection procedures, or investment activities and make recommendations for changes to procedures, operating systems, budgets, or other financial control functions.; Review collection reports to determine the status of collections and the amounts of outstanding balances.</w:t>
      </w:r>
    </w:p>
    <w:p w:rsidR="00672F0A" w:rsidRPr="00462521" w:rsidRDefault="00672F0A" w:rsidP="00462521">
      <w:pPr>
        <w:jc w:val="both"/>
        <w:rPr>
          <w:rFonts w:ascii="Arial" w:hAnsi="Arial" w:cs="Arial"/>
        </w:rPr>
      </w:pPr>
      <w:r w:rsidRPr="00C3422F">
        <w:rPr>
          <w:rFonts w:ascii="Arial" w:hAnsi="Arial" w:cs="Arial"/>
          <w:b/>
        </w:rPr>
        <w:t>WORK PRIORITIES &amp; DEADLINES:</w:t>
      </w:r>
      <w:r>
        <w:rPr>
          <w:rFonts w:ascii="Arial" w:hAnsi="Arial" w:cs="Arial"/>
          <w:b/>
        </w:rPr>
        <w:t xml:space="preserve"> </w:t>
      </w:r>
      <w:r>
        <w:rPr>
          <w:rFonts w:ascii="Arial" w:hAnsi="Arial" w:cs="Arial"/>
        </w:rPr>
        <w:t xml:space="preserve">This position reports to the </w:t>
      </w:r>
      <w:r w:rsidRPr="00DB502F">
        <w:rPr>
          <w:rFonts w:ascii="Arial" w:hAnsi="Arial" w:cs="Arial"/>
          <w:noProof/>
        </w:rPr>
        <w:t>City Manager</w:t>
      </w:r>
      <w:r>
        <w:rPr>
          <w:rFonts w:ascii="Arial" w:hAnsi="Arial" w:cs="Arial"/>
        </w:rPr>
        <w:t>.</w:t>
      </w:r>
      <w:r w:rsidRPr="001A2C91">
        <w:rPr>
          <w:rFonts w:ascii="Arial" w:hAnsi="Arial" w:cs="Arial"/>
        </w:rPr>
        <w:t xml:space="preserve"> </w:t>
      </w:r>
      <w:r w:rsidRPr="00DB502F">
        <w:rPr>
          <w:rFonts w:ascii="Arial" w:hAnsi="Arial" w:cs="Arial"/>
          <w:noProof/>
        </w:rPr>
        <w:t>General instructions are provided.</w:t>
      </w:r>
      <w:r>
        <w:rPr>
          <w:rFonts w:ascii="Arial" w:hAnsi="Arial" w:cs="Arial"/>
        </w:rPr>
        <w:t xml:space="preserve"> </w:t>
      </w:r>
      <w:r w:rsidRPr="00DB502F">
        <w:rPr>
          <w:rFonts w:ascii="Arial" w:hAnsi="Arial" w:cs="Arial"/>
          <w:noProof/>
        </w:rPr>
        <w:t xml:space="preserve">As a director level position, there is an expectation that the incumbant will provide self-direction, </w:t>
      </w:r>
      <w:r w:rsidRPr="00DB502F">
        <w:rPr>
          <w:rFonts w:ascii="Arial" w:hAnsi="Arial" w:cs="Arial"/>
          <w:noProof/>
        </w:rPr>
        <w:lastRenderedPageBreak/>
        <w:t>self-motivation, and take the initiative in this role. The work load is dependent upon current projects, and customer/citizen needs.</w:t>
      </w:r>
      <w:r>
        <w:rPr>
          <w:rFonts w:ascii="Arial" w:hAnsi="Arial" w:cs="Arial"/>
        </w:rPr>
        <w:t xml:space="preserve"> This position has </w:t>
      </w:r>
      <w:r w:rsidRPr="00DB502F">
        <w:rPr>
          <w:rFonts w:ascii="Arial" w:hAnsi="Arial" w:cs="Arial"/>
          <w:noProof/>
        </w:rPr>
        <w:t>agenda items, filings, and administrative deadlines.</w:t>
      </w:r>
    </w:p>
    <w:p w:rsidR="00672F0A" w:rsidRPr="00C3422F" w:rsidRDefault="00672F0A" w:rsidP="00462521">
      <w:pPr>
        <w:jc w:val="both"/>
        <w:rPr>
          <w:rFonts w:ascii="Arial" w:hAnsi="Arial" w:cs="Arial"/>
          <w:b/>
        </w:rPr>
      </w:pPr>
      <w:r w:rsidRPr="00F2376D">
        <w:rPr>
          <w:rFonts w:ascii="Arial" w:hAnsi="Arial" w:cs="Arial"/>
          <w:b/>
        </w:rPr>
        <w:t>ADDITIONAL DUTIES</w:t>
      </w:r>
      <w:r w:rsidRPr="00C3422F">
        <w:rPr>
          <w:rFonts w:ascii="Arial" w:hAnsi="Arial" w:cs="Arial"/>
          <w:b/>
        </w:rPr>
        <w:t>:</w:t>
      </w:r>
    </w:p>
    <w:p w:rsidR="00672F0A" w:rsidRDefault="00672F0A" w:rsidP="00462521">
      <w:pPr>
        <w:pStyle w:val="ListParagraph"/>
        <w:numPr>
          <w:ilvl w:val="0"/>
          <w:numId w:val="5"/>
        </w:numPr>
        <w:jc w:val="both"/>
        <w:rPr>
          <w:rFonts w:ascii="Arial" w:hAnsi="Arial" w:cs="Arial"/>
        </w:rPr>
      </w:pPr>
      <w:r w:rsidRPr="00DB502F">
        <w:rPr>
          <w:rFonts w:ascii="Arial" w:hAnsi="Arial" w:cs="Arial"/>
          <w:noProof/>
        </w:rPr>
        <w:t>Perform financial related duties of subordinate staff in their absence.</w:t>
      </w:r>
    </w:p>
    <w:p w:rsidR="00672F0A" w:rsidRDefault="00511A22" w:rsidP="00462521">
      <w:pPr>
        <w:pStyle w:val="ListParagraph"/>
        <w:numPr>
          <w:ilvl w:val="0"/>
          <w:numId w:val="5"/>
        </w:numPr>
        <w:jc w:val="both"/>
        <w:rPr>
          <w:rFonts w:ascii="Arial" w:hAnsi="Arial" w:cs="Arial"/>
        </w:rPr>
      </w:pPr>
      <w:r>
        <w:rPr>
          <w:rFonts w:ascii="Arial" w:hAnsi="Arial" w:cs="Arial"/>
          <w:noProof/>
        </w:rPr>
        <w:t>Provide financial</w:t>
      </w:r>
      <w:r w:rsidR="00672F0A" w:rsidRPr="00DB502F">
        <w:rPr>
          <w:rFonts w:ascii="Arial" w:hAnsi="Arial" w:cs="Arial"/>
          <w:noProof/>
        </w:rPr>
        <w:t xml:space="preserve"> support for other departments.</w:t>
      </w:r>
    </w:p>
    <w:p w:rsidR="00672F0A" w:rsidRDefault="00672F0A" w:rsidP="00462521">
      <w:pPr>
        <w:pStyle w:val="ListParagraph"/>
        <w:numPr>
          <w:ilvl w:val="0"/>
          <w:numId w:val="5"/>
        </w:numPr>
        <w:jc w:val="both"/>
        <w:rPr>
          <w:rFonts w:ascii="Arial" w:hAnsi="Arial" w:cs="Arial"/>
        </w:rPr>
      </w:pPr>
      <w:r w:rsidRPr="00DB502F">
        <w:rPr>
          <w:rFonts w:ascii="Arial" w:hAnsi="Arial" w:cs="Arial"/>
          <w:noProof/>
        </w:rPr>
        <w:t>Serve on community or departmental committees and teams.</w:t>
      </w:r>
    </w:p>
    <w:p w:rsidR="00672F0A" w:rsidRDefault="00672F0A" w:rsidP="00462521">
      <w:pPr>
        <w:pStyle w:val="ListParagraph"/>
        <w:numPr>
          <w:ilvl w:val="0"/>
          <w:numId w:val="5"/>
        </w:numPr>
        <w:jc w:val="both"/>
        <w:rPr>
          <w:rFonts w:ascii="Arial" w:hAnsi="Arial" w:cs="Arial"/>
        </w:rPr>
      </w:pPr>
      <w:r w:rsidRPr="00DB502F">
        <w:rPr>
          <w:rFonts w:ascii="Arial" w:hAnsi="Arial" w:cs="Arial"/>
          <w:noProof/>
        </w:rPr>
        <w:t>Evaluate and modify benefits policies to ensure that programs are current, competitive, and in compliance with legal requirements.</w:t>
      </w:r>
    </w:p>
    <w:p w:rsidR="00672F0A" w:rsidRDefault="00672F0A" w:rsidP="00462521">
      <w:pPr>
        <w:pStyle w:val="ListParagraph"/>
        <w:numPr>
          <w:ilvl w:val="0"/>
          <w:numId w:val="5"/>
        </w:numPr>
        <w:jc w:val="both"/>
        <w:rPr>
          <w:rFonts w:ascii="Arial" w:hAnsi="Arial" w:cs="Arial"/>
        </w:rPr>
      </w:pPr>
      <w:r w:rsidRPr="00DB502F">
        <w:rPr>
          <w:rFonts w:ascii="Arial" w:hAnsi="Arial" w:cs="Arial"/>
          <w:noProof/>
        </w:rPr>
        <w:t>Attend and participate in meetings of municipal councils, commissions, or committees.</w:t>
      </w:r>
    </w:p>
    <w:p w:rsidR="00672F0A" w:rsidRDefault="00672F0A" w:rsidP="00462521">
      <w:pPr>
        <w:pStyle w:val="ListParagraph"/>
        <w:numPr>
          <w:ilvl w:val="0"/>
          <w:numId w:val="5"/>
        </w:numPr>
        <w:jc w:val="both"/>
        <w:rPr>
          <w:rFonts w:ascii="Arial" w:hAnsi="Arial" w:cs="Arial"/>
        </w:rPr>
      </w:pPr>
      <w:r w:rsidRPr="00DB502F">
        <w:rPr>
          <w:rFonts w:ascii="Arial" w:hAnsi="Arial" w:cs="Arial"/>
          <w:noProof/>
        </w:rPr>
        <w:t>Assist other departments with inquiries, requests, or duties.</w:t>
      </w:r>
    </w:p>
    <w:p w:rsidR="00672F0A" w:rsidRDefault="00672F0A" w:rsidP="00462521">
      <w:pPr>
        <w:pStyle w:val="ListParagraph"/>
        <w:numPr>
          <w:ilvl w:val="0"/>
          <w:numId w:val="5"/>
        </w:numPr>
        <w:jc w:val="both"/>
        <w:rPr>
          <w:rFonts w:ascii="Arial" w:hAnsi="Arial" w:cs="Arial"/>
        </w:rPr>
      </w:pPr>
      <w:r w:rsidRPr="00DB502F">
        <w:rPr>
          <w:rFonts w:ascii="Arial" w:hAnsi="Arial" w:cs="Arial"/>
          <w:noProof/>
        </w:rPr>
        <w:t>Perform other duties as assigned.</w:t>
      </w:r>
    </w:p>
    <w:p w:rsidR="00672F0A" w:rsidRPr="00616F3A" w:rsidRDefault="00672F0A" w:rsidP="00462521">
      <w:pPr>
        <w:jc w:val="both"/>
      </w:pPr>
      <w:r w:rsidRPr="00616F3A">
        <w:rPr>
          <w:rFonts w:ascii="Arial" w:hAnsi="Arial" w:cs="Arial"/>
          <w:b/>
        </w:rPr>
        <w:t>AFTER HOURS:</w:t>
      </w:r>
      <w:r>
        <w:rPr>
          <w:rFonts w:ascii="Arial" w:hAnsi="Arial" w:cs="Arial"/>
          <w:b/>
        </w:rPr>
        <w:t xml:space="preserve"> </w:t>
      </w:r>
      <w:r w:rsidRPr="00DB502F">
        <w:rPr>
          <w:rFonts w:ascii="Arial" w:hAnsi="Arial" w:cs="Arial"/>
          <w:noProof/>
        </w:rPr>
        <w:t>Evening meetings and weekend activities</w:t>
      </w:r>
      <w:r w:rsidR="00511A22">
        <w:rPr>
          <w:rFonts w:ascii="Arial" w:hAnsi="Arial" w:cs="Arial"/>
          <w:noProof/>
        </w:rPr>
        <w:t xml:space="preserve"> as needed.</w:t>
      </w:r>
    </w:p>
    <w:p w:rsidR="00672F0A" w:rsidRDefault="00672F0A" w:rsidP="00462521">
      <w:pPr>
        <w:jc w:val="both"/>
        <w:rPr>
          <w:rFonts w:ascii="Arial" w:hAnsi="Arial" w:cs="Arial"/>
          <w:b/>
        </w:rPr>
      </w:pPr>
      <w:r>
        <w:rPr>
          <w:rFonts w:ascii="Arial" w:hAnsi="Arial" w:cs="Arial"/>
          <w:b/>
        </w:rPr>
        <w:t>QUALIFICATIONS</w:t>
      </w:r>
      <w:r w:rsidRPr="007E7603">
        <w:rPr>
          <w:rFonts w:ascii="Arial" w:hAnsi="Arial" w:cs="Arial"/>
          <w:b/>
        </w:rPr>
        <w:t>:</w:t>
      </w:r>
    </w:p>
    <w:p w:rsidR="00672F0A" w:rsidRPr="00C3422F" w:rsidRDefault="00672F0A" w:rsidP="00462521">
      <w:pPr>
        <w:jc w:val="both"/>
        <w:rPr>
          <w:rFonts w:ascii="Arial" w:hAnsi="Arial" w:cs="Arial"/>
          <w:b/>
        </w:rPr>
      </w:pPr>
      <w:r w:rsidRPr="000F6E1A">
        <w:rPr>
          <w:rFonts w:ascii="Arial" w:hAnsi="Arial" w:cs="Arial"/>
          <w:b/>
        </w:rPr>
        <w:t>EDUCATION</w:t>
      </w:r>
      <w:r w:rsidRPr="00C3422F">
        <w:rPr>
          <w:rFonts w:ascii="Arial" w:hAnsi="Arial" w:cs="Arial"/>
          <w:b/>
        </w:rPr>
        <w:t xml:space="preserve">: </w:t>
      </w:r>
    </w:p>
    <w:p w:rsidR="00672F0A" w:rsidRPr="002E5D3B" w:rsidRDefault="00672F0A" w:rsidP="00462521">
      <w:pPr>
        <w:pStyle w:val="ListParagraph"/>
        <w:numPr>
          <w:ilvl w:val="0"/>
          <w:numId w:val="4"/>
        </w:numPr>
        <w:jc w:val="both"/>
        <w:rPr>
          <w:rFonts w:ascii="Arial" w:hAnsi="Arial" w:cs="Arial"/>
        </w:rPr>
      </w:pPr>
      <w:r w:rsidRPr="00DB502F">
        <w:rPr>
          <w:rFonts w:ascii="Arial" w:hAnsi="Arial" w:cs="Arial"/>
          <w:noProof/>
        </w:rPr>
        <w:t>Bachelors Degree</w:t>
      </w:r>
      <w:r w:rsidRPr="002E5D3B">
        <w:rPr>
          <w:rFonts w:ascii="Arial" w:hAnsi="Arial" w:cs="Arial"/>
        </w:rPr>
        <w:t xml:space="preserve"> </w:t>
      </w:r>
      <w:r>
        <w:rPr>
          <w:rFonts w:ascii="Arial" w:hAnsi="Arial" w:cs="Arial"/>
        </w:rPr>
        <w:t>with course work focusing on</w:t>
      </w:r>
      <w:r w:rsidRPr="002E5D3B">
        <w:rPr>
          <w:rFonts w:ascii="Arial" w:hAnsi="Arial" w:cs="Arial"/>
        </w:rPr>
        <w:t xml:space="preserve"> </w:t>
      </w:r>
      <w:r w:rsidRPr="00DB502F">
        <w:rPr>
          <w:rFonts w:ascii="Arial" w:hAnsi="Arial" w:cs="Arial"/>
          <w:noProof/>
        </w:rPr>
        <w:t>Accounting or Finance</w:t>
      </w:r>
    </w:p>
    <w:p w:rsidR="00672F0A" w:rsidRPr="00C3422F" w:rsidRDefault="00672F0A" w:rsidP="00462521">
      <w:pPr>
        <w:jc w:val="both"/>
        <w:rPr>
          <w:rFonts w:ascii="Arial" w:hAnsi="Arial" w:cs="Arial"/>
          <w:b/>
        </w:rPr>
      </w:pPr>
      <w:r w:rsidRPr="000F6E1A">
        <w:rPr>
          <w:rFonts w:ascii="Arial" w:hAnsi="Arial" w:cs="Arial"/>
          <w:b/>
        </w:rPr>
        <w:t>YEARS OF EXPERIENCE</w:t>
      </w:r>
      <w:r w:rsidRPr="00C3422F">
        <w:rPr>
          <w:rFonts w:ascii="Arial" w:hAnsi="Arial" w:cs="Arial"/>
          <w:b/>
        </w:rPr>
        <w:t xml:space="preserve">: </w:t>
      </w:r>
    </w:p>
    <w:p w:rsidR="00672F0A" w:rsidRPr="002E5D3B" w:rsidRDefault="00672F0A" w:rsidP="00462521">
      <w:pPr>
        <w:pStyle w:val="ListParagraph"/>
        <w:numPr>
          <w:ilvl w:val="0"/>
          <w:numId w:val="4"/>
        </w:numPr>
        <w:jc w:val="both"/>
        <w:rPr>
          <w:rFonts w:ascii="Arial" w:hAnsi="Arial" w:cs="Arial"/>
        </w:rPr>
      </w:pPr>
      <w:r w:rsidRPr="00DB502F">
        <w:rPr>
          <w:rFonts w:ascii="Arial" w:hAnsi="Arial" w:cs="Arial"/>
          <w:noProof/>
        </w:rPr>
        <w:t>Over 5 years</w:t>
      </w:r>
      <w:r w:rsidRPr="002E5D3B">
        <w:rPr>
          <w:rFonts w:ascii="Arial" w:hAnsi="Arial" w:cs="Arial"/>
        </w:rPr>
        <w:t xml:space="preserve"> </w:t>
      </w:r>
    </w:p>
    <w:p w:rsidR="00672F0A" w:rsidRPr="000F6E1A" w:rsidRDefault="00672F0A" w:rsidP="00462521">
      <w:pPr>
        <w:jc w:val="both"/>
        <w:rPr>
          <w:rFonts w:ascii="Arial" w:hAnsi="Arial" w:cs="Arial"/>
          <w:b/>
        </w:rPr>
      </w:pPr>
      <w:r w:rsidRPr="000F6E1A">
        <w:rPr>
          <w:rFonts w:ascii="Arial" w:hAnsi="Arial" w:cs="Arial"/>
          <w:b/>
        </w:rPr>
        <w:t>KNOWLEDGE, SKILLS, &amp; ABILITIES</w:t>
      </w:r>
      <w:r>
        <w:rPr>
          <w:rFonts w:ascii="Arial" w:hAnsi="Arial" w:cs="Arial"/>
          <w:b/>
        </w:rPr>
        <w:t>:</w:t>
      </w:r>
    </w:p>
    <w:p w:rsidR="00672F0A" w:rsidRPr="000F6E1A" w:rsidRDefault="00672F0A" w:rsidP="00462521">
      <w:pPr>
        <w:pStyle w:val="ListParagraph"/>
        <w:numPr>
          <w:ilvl w:val="0"/>
          <w:numId w:val="1"/>
        </w:numPr>
        <w:jc w:val="both"/>
        <w:rPr>
          <w:rFonts w:ascii="Arial" w:hAnsi="Arial" w:cs="Arial"/>
        </w:rPr>
      </w:pPr>
      <w:r w:rsidRPr="00DB502F">
        <w:rPr>
          <w:rFonts w:ascii="Arial" w:hAnsi="Arial" w:cs="Arial"/>
          <w:noProof/>
        </w:rPr>
        <w:t>Governmental Accounting, Auditing and Financial Reporting.  Texas methods of budgeting and treasury management.</w:t>
      </w:r>
      <w:r>
        <w:rPr>
          <w:rFonts w:ascii="Arial" w:hAnsi="Arial" w:cs="Arial"/>
          <w:noProof/>
        </w:rPr>
        <w:t>.</w:t>
      </w:r>
    </w:p>
    <w:p w:rsidR="00672F0A" w:rsidRPr="009E47E8" w:rsidRDefault="00672F0A" w:rsidP="00462521">
      <w:pPr>
        <w:pStyle w:val="ListParagraph"/>
        <w:numPr>
          <w:ilvl w:val="0"/>
          <w:numId w:val="1"/>
        </w:numPr>
        <w:jc w:val="both"/>
        <w:rPr>
          <w:rFonts w:ascii="Arial" w:hAnsi="Arial" w:cs="Arial"/>
        </w:rPr>
      </w:pPr>
      <w:r w:rsidRPr="00DB502F">
        <w:rPr>
          <w:rFonts w:ascii="Arial" w:hAnsi="Arial" w:cs="Arial"/>
          <w:noProof/>
        </w:rPr>
        <w:t>Superior writing and communication skills. Supervision skills.</w:t>
      </w:r>
    </w:p>
    <w:p w:rsidR="00672F0A" w:rsidRPr="000F6E1A" w:rsidRDefault="00672F0A" w:rsidP="00462521">
      <w:pPr>
        <w:jc w:val="both"/>
        <w:rPr>
          <w:rFonts w:ascii="Arial" w:hAnsi="Arial" w:cs="Arial"/>
          <w:b/>
        </w:rPr>
      </w:pPr>
      <w:r w:rsidRPr="000F6E1A">
        <w:rPr>
          <w:rFonts w:ascii="Arial" w:hAnsi="Arial" w:cs="Arial"/>
          <w:b/>
        </w:rPr>
        <w:t>CERTIFICATIONS:</w:t>
      </w:r>
    </w:p>
    <w:p w:rsidR="00672F0A" w:rsidRPr="000F6E1A" w:rsidRDefault="00672F0A" w:rsidP="00462521">
      <w:pPr>
        <w:pStyle w:val="ListParagraph"/>
        <w:numPr>
          <w:ilvl w:val="0"/>
          <w:numId w:val="2"/>
        </w:numPr>
        <w:jc w:val="both"/>
        <w:rPr>
          <w:rFonts w:ascii="Arial" w:hAnsi="Arial" w:cs="Arial"/>
        </w:rPr>
      </w:pPr>
      <w:r w:rsidRPr="00DB502F">
        <w:rPr>
          <w:rFonts w:ascii="Arial" w:hAnsi="Arial" w:cs="Arial"/>
          <w:noProof/>
        </w:rPr>
        <w:t>CPA, CGFO, CGFM, or CPFO preferred</w:t>
      </w:r>
      <w:r>
        <w:rPr>
          <w:rFonts w:ascii="Arial" w:hAnsi="Arial" w:cs="Arial"/>
          <w:noProof/>
        </w:rPr>
        <w:t>.</w:t>
      </w:r>
    </w:p>
    <w:p w:rsidR="00672F0A" w:rsidRPr="000F6E1A" w:rsidRDefault="00672F0A" w:rsidP="00462521">
      <w:pPr>
        <w:jc w:val="both"/>
        <w:rPr>
          <w:rFonts w:ascii="Arial" w:hAnsi="Arial" w:cs="Arial"/>
          <w:b/>
        </w:rPr>
      </w:pPr>
      <w:r w:rsidRPr="000F6E1A">
        <w:rPr>
          <w:rFonts w:ascii="Arial" w:hAnsi="Arial" w:cs="Arial"/>
          <w:b/>
        </w:rPr>
        <w:t>SUPERVISORY DUTIES:</w:t>
      </w:r>
    </w:p>
    <w:p w:rsidR="00672F0A" w:rsidRPr="00F2376D" w:rsidRDefault="00511A22" w:rsidP="00462521">
      <w:pPr>
        <w:pStyle w:val="ListParagraph"/>
        <w:numPr>
          <w:ilvl w:val="0"/>
          <w:numId w:val="2"/>
        </w:numPr>
        <w:jc w:val="both"/>
        <w:rPr>
          <w:rFonts w:ascii="Arial" w:hAnsi="Arial" w:cs="Arial"/>
        </w:rPr>
      </w:pPr>
      <w:r>
        <w:rPr>
          <w:rFonts w:ascii="Arial" w:hAnsi="Arial" w:cs="Arial"/>
          <w:noProof/>
        </w:rPr>
        <w:t>A</w:t>
      </w:r>
      <w:r w:rsidR="00672F0A" w:rsidRPr="00DB502F">
        <w:rPr>
          <w:rFonts w:ascii="Arial" w:hAnsi="Arial" w:cs="Arial"/>
          <w:noProof/>
        </w:rPr>
        <w:t>ssign work to other employees</w:t>
      </w:r>
      <w:r w:rsidR="00672F0A">
        <w:rPr>
          <w:rFonts w:ascii="Arial" w:hAnsi="Arial" w:cs="Arial"/>
          <w:noProof/>
        </w:rPr>
        <w:t>.</w:t>
      </w:r>
    </w:p>
    <w:p w:rsidR="00672F0A" w:rsidRDefault="00511A22" w:rsidP="00462521">
      <w:pPr>
        <w:pStyle w:val="ListParagraph"/>
        <w:numPr>
          <w:ilvl w:val="0"/>
          <w:numId w:val="2"/>
        </w:numPr>
        <w:jc w:val="both"/>
        <w:rPr>
          <w:rFonts w:ascii="Arial" w:hAnsi="Arial" w:cs="Arial"/>
        </w:rPr>
      </w:pPr>
      <w:r>
        <w:rPr>
          <w:rFonts w:ascii="Arial" w:hAnsi="Arial" w:cs="Arial"/>
          <w:noProof/>
        </w:rPr>
        <w:t>I</w:t>
      </w:r>
      <w:r w:rsidR="00672F0A" w:rsidRPr="00DB502F">
        <w:rPr>
          <w:rFonts w:ascii="Arial" w:hAnsi="Arial" w:cs="Arial"/>
          <w:noProof/>
        </w:rPr>
        <w:t>nstruct, train other employees</w:t>
      </w:r>
      <w:r w:rsidR="00672F0A">
        <w:rPr>
          <w:rFonts w:ascii="Arial" w:hAnsi="Arial" w:cs="Arial"/>
          <w:noProof/>
        </w:rPr>
        <w:t>.</w:t>
      </w:r>
    </w:p>
    <w:p w:rsidR="00672F0A" w:rsidRDefault="004F0144" w:rsidP="00462521">
      <w:pPr>
        <w:pStyle w:val="ListParagraph"/>
        <w:numPr>
          <w:ilvl w:val="0"/>
          <w:numId w:val="2"/>
        </w:numPr>
        <w:jc w:val="both"/>
        <w:rPr>
          <w:rFonts w:ascii="Arial" w:hAnsi="Arial" w:cs="Arial"/>
        </w:rPr>
      </w:pPr>
      <w:r>
        <w:rPr>
          <w:rFonts w:ascii="Arial" w:hAnsi="Arial" w:cs="Arial"/>
          <w:noProof/>
        </w:rPr>
        <w:t>M</w:t>
      </w:r>
      <w:r w:rsidR="00672F0A" w:rsidRPr="00DB502F">
        <w:rPr>
          <w:rFonts w:ascii="Arial" w:hAnsi="Arial" w:cs="Arial"/>
          <w:noProof/>
        </w:rPr>
        <w:t>ake recommendations concerning the salaries of other employees</w:t>
      </w:r>
      <w:r w:rsidR="00672F0A">
        <w:rPr>
          <w:rFonts w:ascii="Arial" w:hAnsi="Arial" w:cs="Arial"/>
          <w:noProof/>
        </w:rPr>
        <w:t>.</w:t>
      </w:r>
    </w:p>
    <w:p w:rsidR="00672F0A" w:rsidRDefault="004F0144" w:rsidP="00462521">
      <w:pPr>
        <w:pStyle w:val="ListParagraph"/>
        <w:numPr>
          <w:ilvl w:val="0"/>
          <w:numId w:val="2"/>
        </w:numPr>
        <w:jc w:val="both"/>
        <w:rPr>
          <w:rFonts w:ascii="Arial" w:hAnsi="Arial" w:cs="Arial"/>
        </w:rPr>
      </w:pPr>
      <w:r>
        <w:rPr>
          <w:rFonts w:ascii="Arial" w:hAnsi="Arial" w:cs="Arial"/>
          <w:noProof/>
        </w:rPr>
        <w:t>S</w:t>
      </w:r>
      <w:r w:rsidR="00672F0A" w:rsidRPr="00DB502F">
        <w:rPr>
          <w:rFonts w:ascii="Arial" w:hAnsi="Arial" w:cs="Arial"/>
          <w:noProof/>
        </w:rPr>
        <w:t>chedule</w:t>
      </w:r>
      <w:r>
        <w:rPr>
          <w:rFonts w:ascii="Arial" w:hAnsi="Arial" w:cs="Arial"/>
          <w:noProof/>
        </w:rPr>
        <w:t xml:space="preserve">/determine hours worked and </w:t>
      </w:r>
      <w:r w:rsidR="00672F0A" w:rsidRPr="00DB502F">
        <w:rPr>
          <w:rFonts w:ascii="Arial" w:hAnsi="Arial" w:cs="Arial"/>
          <w:noProof/>
        </w:rPr>
        <w:t>time off work of other employees</w:t>
      </w:r>
      <w:r w:rsidR="00672F0A">
        <w:rPr>
          <w:rFonts w:ascii="Arial" w:hAnsi="Arial" w:cs="Arial"/>
          <w:noProof/>
        </w:rPr>
        <w:t>.</w:t>
      </w:r>
    </w:p>
    <w:p w:rsidR="00672F0A" w:rsidRDefault="004F0144" w:rsidP="00462521">
      <w:pPr>
        <w:pStyle w:val="ListParagraph"/>
        <w:numPr>
          <w:ilvl w:val="0"/>
          <w:numId w:val="2"/>
        </w:numPr>
        <w:jc w:val="both"/>
        <w:rPr>
          <w:rFonts w:ascii="Arial" w:hAnsi="Arial" w:cs="Arial"/>
        </w:rPr>
      </w:pPr>
      <w:r>
        <w:rPr>
          <w:rFonts w:ascii="Arial" w:hAnsi="Arial" w:cs="Arial"/>
          <w:noProof/>
        </w:rPr>
        <w:t>P</w:t>
      </w:r>
      <w:r w:rsidR="00672F0A" w:rsidRPr="00DB502F">
        <w:rPr>
          <w:rFonts w:ascii="Arial" w:hAnsi="Arial" w:cs="Arial"/>
          <w:noProof/>
        </w:rPr>
        <w:t>articipate in the hiring process of other employees</w:t>
      </w:r>
      <w:r w:rsidR="00672F0A">
        <w:rPr>
          <w:rFonts w:ascii="Arial" w:hAnsi="Arial" w:cs="Arial"/>
          <w:noProof/>
        </w:rPr>
        <w:t>.</w:t>
      </w:r>
    </w:p>
    <w:p w:rsidR="00672F0A" w:rsidRPr="0091680F" w:rsidRDefault="004F0144" w:rsidP="00462521">
      <w:pPr>
        <w:pStyle w:val="ListParagraph"/>
        <w:numPr>
          <w:ilvl w:val="0"/>
          <w:numId w:val="2"/>
        </w:numPr>
        <w:jc w:val="both"/>
        <w:rPr>
          <w:rFonts w:ascii="Arial" w:hAnsi="Arial" w:cs="Arial"/>
        </w:rPr>
      </w:pPr>
      <w:r>
        <w:rPr>
          <w:rFonts w:ascii="Arial" w:hAnsi="Arial" w:cs="Arial"/>
          <w:noProof/>
        </w:rPr>
        <w:t>M</w:t>
      </w:r>
      <w:bookmarkStart w:id="0" w:name="_GoBack"/>
      <w:bookmarkEnd w:id="0"/>
      <w:r w:rsidR="00672F0A" w:rsidRPr="00DB502F">
        <w:rPr>
          <w:rFonts w:ascii="Arial" w:hAnsi="Arial" w:cs="Arial"/>
          <w:noProof/>
        </w:rPr>
        <w:t>ake recommendations for disciplinary actions of other employees</w:t>
      </w:r>
      <w:r w:rsidR="00672F0A">
        <w:rPr>
          <w:rFonts w:ascii="Arial" w:hAnsi="Arial" w:cs="Arial"/>
          <w:noProof/>
        </w:rPr>
        <w:t>.</w:t>
      </w:r>
    </w:p>
    <w:p w:rsidR="00672F0A" w:rsidRPr="000F6E1A" w:rsidRDefault="00672F0A" w:rsidP="00462521">
      <w:pPr>
        <w:jc w:val="both"/>
        <w:rPr>
          <w:rFonts w:ascii="Arial" w:hAnsi="Arial" w:cs="Arial"/>
          <w:b/>
        </w:rPr>
      </w:pPr>
      <w:r w:rsidRPr="000F6E1A">
        <w:rPr>
          <w:rFonts w:ascii="Arial" w:hAnsi="Arial" w:cs="Arial"/>
          <w:b/>
        </w:rPr>
        <w:t>TOOLS &amp; EQUIPMENT:</w:t>
      </w:r>
    </w:p>
    <w:p w:rsidR="00672F0A" w:rsidRPr="00F2376D" w:rsidRDefault="00672F0A" w:rsidP="00462521">
      <w:pPr>
        <w:pStyle w:val="ListParagraph"/>
        <w:numPr>
          <w:ilvl w:val="0"/>
          <w:numId w:val="6"/>
        </w:numPr>
        <w:jc w:val="both"/>
        <w:rPr>
          <w:rFonts w:ascii="Arial" w:hAnsi="Arial" w:cs="Arial"/>
        </w:rPr>
      </w:pPr>
      <w:r w:rsidRPr="00DB502F">
        <w:rPr>
          <w:rFonts w:ascii="Arial" w:hAnsi="Arial" w:cs="Arial"/>
          <w:noProof/>
        </w:rPr>
        <w:t>Common office accessories (i.e. file cabinet, three-hole punch, scissors, ruler, stapler, tape, writing materials, etc.), computer, printer, scanner, telephone, fax machine, copy machine, 10 key calculator, vehicle, etc.</w:t>
      </w:r>
    </w:p>
    <w:p w:rsidR="00672F0A" w:rsidRDefault="00672F0A">
      <w:pPr>
        <w:rPr>
          <w:rFonts w:ascii="Arial" w:hAnsi="Arial" w:cs="Arial"/>
          <w:b/>
        </w:rPr>
      </w:pPr>
    </w:p>
    <w:p w:rsidR="00672F0A" w:rsidRDefault="00672F0A">
      <w:pPr>
        <w:rPr>
          <w:rFonts w:ascii="Arial" w:hAnsi="Arial" w:cs="Arial"/>
          <w:b/>
        </w:rPr>
      </w:pPr>
    </w:p>
    <w:p w:rsidR="00672F0A" w:rsidRDefault="00672F0A">
      <w:pPr>
        <w:rPr>
          <w:rFonts w:ascii="Arial" w:hAnsi="Arial" w:cs="Arial"/>
          <w:b/>
        </w:rPr>
      </w:pPr>
      <w:r>
        <w:rPr>
          <w:rFonts w:ascii="Arial" w:hAnsi="Arial" w:cs="Arial"/>
          <w:b/>
        </w:rPr>
        <w:br w:type="page"/>
      </w:r>
    </w:p>
    <w:p w:rsidR="00672F0A" w:rsidRPr="000F6E1A" w:rsidRDefault="00672F0A" w:rsidP="00462521">
      <w:pPr>
        <w:rPr>
          <w:rFonts w:ascii="Arial" w:hAnsi="Arial" w:cs="Arial"/>
          <w:b/>
        </w:rPr>
      </w:pPr>
      <w:r w:rsidRPr="000F6E1A">
        <w:rPr>
          <w:rFonts w:ascii="Arial" w:hAnsi="Arial" w:cs="Arial"/>
          <w:b/>
        </w:rPr>
        <w:lastRenderedPageBreak/>
        <w:t>POSITION INTERACTION</w:t>
      </w:r>
      <w:r>
        <w:rPr>
          <w:rFonts w:ascii="Arial" w:hAnsi="Arial" w:cs="Arial"/>
          <w:b/>
        </w:rPr>
        <w:t xml:space="preserve"> &amp; CONTACTS</w:t>
      </w:r>
      <w:r w:rsidRPr="000F6E1A">
        <w:rPr>
          <w:rFonts w:ascii="Arial" w:hAnsi="Arial" w:cs="Arial"/>
          <w:b/>
        </w:rPr>
        <w:t>:</w:t>
      </w:r>
    </w:p>
    <w:tbl>
      <w:tblPr>
        <w:tblStyle w:val="TableGrid"/>
        <w:tblW w:w="10435" w:type="dxa"/>
        <w:tblCellMar>
          <w:top w:w="72" w:type="dxa"/>
          <w:left w:w="115" w:type="dxa"/>
          <w:bottom w:w="72" w:type="dxa"/>
          <w:right w:w="115" w:type="dxa"/>
        </w:tblCellMar>
        <w:tblLook w:val="04A0" w:firstRow="1" w:lastRow="0" w:firstColumn="1" w:lastColumn="0" w:noHBand="0" w:noVBand="1"/>
      </w:tblPr>
      <w:tblGrid>
        <w:gridCol w:w="3431"/>
        <w:gridCol w:w="1954"/>
        <w:gridCol w:w="2224"/>
        <w:gridCol w:w="1307"/>
        <w:gridCol w:w="1519"/>
      </w:tblGrid>
      <w:tr w:rsidR="00672F0A" w:rsidRPr="0099601E" w:rsidTr="00462521">
        <w:tc>
          <w:tcPr>
            <w:tcW w:w="3505" w:type="dxa"/>
            <w:shd w:val="clear" w:color="auto" w:fill="D9D9D9" w:themeFill="background1" w:themeFillShade="D9"/>
            <w:vAlign w:val="bottom"/>
          </w:tcPr>
          <w:p w:rsidR="00672F0A" w:rsidRPr="005A3E3D" w:rsidRDefault="00672F0A" w:rsidP="00462521">
            <w:pPr>
              <w:jc w:val="both"/>
              <w:rPr>
                <w:b/>
                <w:spacing w:val="-4"/>
              </w:rPr>
            </w:pPr>
            <w:r w:rsidRPr="005A3E3D">
              <w:rPr>
                <w:b/>
                <w:spacing w:val="-4"/>
              </w:rPr>
              <w:t>Description</w:t>
            </w:r>
          </w:p>
        </w:tc>
        <w:tc>
          <w:tcPr>
            <w:tcW w:w="1980" w:type="dxa"/>
            <w:shd w:val="clear" w:color="auto" w:fill="D9D9D9" w:themeFill="background1" w:themeFillShade="D9"/>
            <w:vAlign w:val="bottom"/>
          </w:tcPr>
          <w:p w:rsidR="00672F0A" w:rsidRPr="005A3E3D" w:rsidRDefault="00672F0A" w:rsidP="00462521">
            <w:pPr>
              <w:jc w:val="center"/>
              <w:rPr>
                <w:b/>
                <w:spacing w:val="-4"/>
              </w:rPr>
            </w:pPr>
            <w:r w:rsidRPr="005A3E3D">
              <w:rPr>
                <w:b/>
                <w:spacing w:val="-4"/>
              </w:rPr>
              <w:t>Contact</w:t>
            </w:r>
          </w:p>
        </w:tc>
        <w:tc>
          <w:tcPr>
            <w:tcW w:w="2250" w:type="dxa"/>
            <w:shd w:val="clear" w:color="auto" w:fill="D9D9D9" w:themeFill="background1" w:themeFillShade="D9"/>
            <w:vAlign w:val="bottom"/>
          </w:tcPr>
          <w:p w:rsidR="00672F0A" w:rsidRPr="005A3E3D" w:rsidRDefault="00672F0A" w:rsidP="00462521">
            <w:pPr>
              <w:jc w:val="center"/>
              <w:rPr>
                <w:b/>
                <w:spacing w:val="-4"/>
              </w:rPr>
            </w:pPr>
            <w:r w:rsidRPr="005A3E3D">
              <w:rPr>
                <w:b/>
                <w:spacing w:val="-4"/>
              </w:rPr>
              <w:t>Reason for Contact</w:t>
            </w:r>
          </w:p>
        </w:tc>
        <w:tc>
          <w:tcPr>
            <w:tcW w:w="1173" w:type="dxa"/>
            <w:shd w:val="clear" w:color="auto" w:fill="D9D9D9" w:themeFill="background1" w:themeFillShade="D9"/>
            <w:vAlign w:val="bottom"/>
          </w:tcPr>
          <w:p w:rsidR="00672F0A" w:rsidRPr="005A3E3D" w:rsidRDefault="00672F0A" w:rsidP="00462521">
            <w:pPr>
              <w:jc w:val="center"/>
              <w:rPr>
                <w:b/>
                <w:spacing w:val="-4"/>
              </w:rPr>
            </w:pPr>
            <w:r w:rsidRPr="005A3E3D">
              <w:rPr>
                <w:b/>
                <w:spacing w:val="-4"/>
              </w:rPr>
              <w:t>Frequency</w:t>
            </w:r>
          </w:p>
        </w:tc>
        <w:tc>
          <w:tcPr>
            <w:tcW w:w="1527" w:type="dxa"/>
            <w:shd w:val="clear" w:color="auto" w:fill="D9D9D9" w:themeFill="background1" w:themeFillShade="D9"/>
            <w:vAlign w:val="bottom"/>
          </w:tcPr>
          <w:p w:rsidR="00672F0A" w:rsidRPr="005A3E3D" w:rsidRDefault="00672F0A" w:rsidP="00462521">
            <w:pPr>
              <w:jc w:val="center"/>
              <w:rPr>
                <w:b/>
                <w:spacing w:val="-4"/>
              </w:rPr>
            </w:pPr>
            <w:r w:rsidRPr="005A3E3D">
              <w:rPr>
                <w:b/>
                <w:spacing w:val="-4"/>
              </w:rPr>
              <w:t>Type of Interaction</w:t>
            </w:r>
          </w:p>
        </w:tc>
      </w:tr>
      <w:tr w:rsidR="00672F0A" w:rsidTr="00462521">
        <w:tc>
          <w:tcPr>
            <w:tcW w:w="3505" w:type="dxa"/>
            <w:shd w:val="clear" w:color="auto" w:fill="D9D9D9" w:themeFill="background1" w:themeFillShade="D9"/>
          </w:tcPr>
          <w:p w:rsidR="00672F0A" w:rsidRPr="005A3E3D" w:rsidRDefault="00672F0A" w:rsidP="00462521">
            <w:pPr>
              <w:rPr>
                <w:spacing w:val="-4"/>
              </w:rPr>
            </w:pPr>
            <w:r w:rsidRPr="005A3E3D">
              <w:rPr>
                <w:spacing w:val="-4"/>
              </w:rPr>
              <w:t>Contacts within your department:</w:t>
            </w:r>
          </w:p>
        </w:tc>
        <w:tc>
          <w:tcPr>
            <w:tcW w:w="1980" w:type="dxa"/>
            <w:vAlign w:val="center"/>
          </w:tcPr>
          <w:p w:rsidR="00672F0A" w:rsidRDefault="00672F0A" w:rsidP="00462521">
            <w:pPr>
              <w:jc w:val="center"/>
            </w:pPr>
            <w:r w:rsidRPr="00DB502F">
              <w:rPr>
                <w:noProof/>
              </w:rPr>
              <w:t>peers</w:t>
            </w:r>
          </w:p>
        </w:tc>
        <w:tc>
          <w:tcPr>
            <w:tcW w:w="2250" w:type="dxa"/>
            <w:vAlign w:val="center"/>
          </w:tcPr>
          <w:p w:rsidR="00672F0A" w:rsidRDefault="00672F0A" w:rsidP="00462521">
            <w:pPr>
              <w:jc w:val="center"/>
            </w:pPr>
            <w:r w:rsidRPr="00DB502F">
              <w:rPr>
                <w:noProof/>
              </w:rPr>
              <w:t>obtain or share information</w:t>
            </w:r>
          </w:p>
        </w:tc>
        <w:tc>
          <w:tcPr>
            <w:tcW w:w="1173" w:type="dxa"/>
            <w:vAlign w:val="center"/>
          </w:tcPr>
          <w:p w:rsidR="00672F0A" w:rsidRPr="00241180" w:rsidRDefault="00672F0A" w:rsidP="00462521">
            <w:pPr>
              <w:jc w:val="center"/>
            </w:pPr>
            <w:r w:rsidRPr="00DB502F">
              <w:rPr>
                <w:noProof/>
              </w:rPr>
              <w:t>daily</w:t>
            </w:r>
          </w:p>
        </w:tc>
        <w:tc>
          <w:tcPr>
            <w:tcW w:w="1527" w:type="dxa"/>
            <w:vAlign w:val="center"/>
          </w:tcPr>
          <w:p w:rsidR="00672F0A" w:rsidRDefault="00672F0A" w:rsidP="00462521">
            <w:pPr>
              <w:jc w:val="center"/>
            </w:pPr>
            <w:r w:rsidRPr="00DB502F">
              <w:rPr>
                <w:noProof/>
              </w:rPr>
              <w:t>person</w:t>
            </w:r>
          </w:p>
        </w:tc>
      </w:tr>
      <w:tr w:rsidR="00672F0A" w:rsidTr="00462521">
        <w:tc>
          <w:tcPr>
            <w:tcW w:w="3505" w:type="dxa"/>
            <w:shd w:val="clear" w:color="auto" w:fill="D9D9D9" w:themeFill="background1" w:themeFillShade="D9"/>
          </w:tcPr>
          <w:p w:rsidR="00672F0A" w:rsidRPr="005A3E3D" w:rsidRDefault="00672F0A" w:rsidP="00462521">
            <w:pPr>
              <w:rPr>
                <w:spacing w:val="-4"/>
              </w:rPr>
            </w:pPr>
            <w:r w:rsidRPr="005A3E3D">
              <w:rPr>
                <w:spacing w:val="-4"/>
              </w:rPr>
              <w:t>Contacts with other City and County departments:</w:t>
            </w:r>
          </w:p>
        </w:tc>
        <w:tc>
          <w:tcPr>
            <w:tcW w:w="1980" w:type="dxa"/>
            <w:vAlign w:val="center"/>
          </w:tcPr>
          <w:p w:rsidR="00672F0A" w:rsidRPr="00241180" w:rsidRDefault="00672F0A" w:rsidP="00462521">
            <w:pPr>
              <w:jc w:val="center"/>
            </w:pPr>
            <w:r w:rsidRPr="00DB502F">
              <w:rPr>
                <w:noProof/>
              </w:rPr>
              <w:t>city manager, directors, managers and staff</w:t>
            </w:r>
          </w:p>
        </w:tc>
        <w:tc>
          <w:tcPr>
            <w:tcW w:w="2250" w:type="dxa"/>
            <w:vAlign w:val="center"/>
          </w:tcPr>
          <w:p w:rsidR="00672F0A" w:rsidRPr="00241180" w:rsidRDefault="00672F0A" w:rsidP="00462521">
            <w:pPr>
              <w:jc w:val="center"/>
            </w:pPr>
            <w:r w:rsidRPr="00DB502F">
              <w:rPr>
                <w:noProof/>
              </w:rPr>
              <w:t>interpret policy, provide advise, obtain or share information</w:t>
            </w:r>
          </w:p>
        </w:tc>
        <w:tc>
          <w:tcPr>
            <w:tcW w:w="1173" w:type="dxa"/>
            <w:vAlign w:val="center"/>
          </w:tcPr>
          <w:p w:rsidR="00672F0A" w:rsidRDefault="00672F0A" w:rsidP="00462521">
            <w:pPr>
              <w:jc w:val="center"/>
            </w:pPr>
            <w:r w:rsidRPr="00DB502F">
              <w:rPr>
                <w:noProof/>
              </w:rPr>
              <w:t>daily</w:t>
            </w:r>
          </w:p>
        </w:tc>
        <w:tc>
          <w:tcPr>
            <w:tcW w:w="1527" w:type="dxa"/>
            <w:vAlign w:val="center"/>
          </w:tcPr>
          <w:p w:rsidR="00672F0A" w:rsidRDefault="00672F0A" w:rsidP="00462521">
            <w:pPr>
              <w:jc w:val="center"/>
            </w:pPr>
            <w:r w:rsidRPr="00DB502F">
              <w:rPr>
                <w:noProof/>
              </w:rPr>
              <w:t>person, email, telephone</w:t>
            </w:r>
          </w:p>
        </w:tc>
      </w:tr>
      <w:tr w:rsidR="00672F0A" w:rsidTr="00462521">
        <w:trPr>
          <w:trHeight w:val="170"/>
        </w:trPr>
        <w:tc>
          <w:tcPr>
            <w:tcW w:w="3505" w:type="dxa"/>
            <w:shd w:val="clear" w:color="auto" w:fill="D9D9D9" w:themeFill="background1" w:themeFillShade="D9"/>
          </w:tcPr>
          <w:p w:rsidR="00672F0A" w:rsidRPr="005A3E3D" w:rsidRDefault="00672F0A" w:rsidP="00462521">
            <w:pPr>
              <w:rPr>
                <w:spacing w:val="-4"/>
              </w:rPr>
            </w:pPr>
            <w:r w:rsidRPr="005A3E3D">
              <w:rPr>
                <w:spacing w:val="-4"/>
              </w:rPr>
              <w:t>Contacts with other public jurisdictions or agencies:</w:t>
            </w:r>
          </w:p>
        </w:tc>
        <w:tc>
          <w:tcPr>
            <w:tcW w:w="1980" w:type="dxa"/>
            <w:vAlign w:val="center"/>
          </w:tcPr>
          <w:p w:rsidR="00672F0A" w:rsidRDefault="00672F0A" w:rsidP="00462521">
            <w:pPr>
              <w:jc w:val="center"/>
            </w:pPr>
            <w:r w:rsidRPr="00DB502F">
              <w:rPr>
                <w:noProof/>
              </w:rPr>
              <w:t>oversight agencies, tml, gfoa, ecad, eisd, ellis county</w:t>
            </w:r>
          </w:p>
        </w:tc>
        <w:tc>
          <w:tcPr>
            <w:tcW w:w="2250" w:type="dxa"/>
            <w:vAlign w:val="center"/>
          </w:tcPr>
          <w:p w:rsidR="00672F0A" w:rsidRDefault="00672F0A" w:rsidP="00462521">
            <w:pPr>
              <w:jc w:val="center"/>
            </w:pPr>
            <w:r w:rsidRPr="00DB502F">
              <w:rPr>
                <w:noProof/>
              </w:rPr>
              <w:t>obtain or share information. seek information or advice. coordinate activities. required reporting.</w:t>
            </w:r>
          </w:p>
        </w:tc>
        <w:tc>
          <w:tcPr>
            <w:tcW w:w="1173" w:type="dxa"/>
            <w:vAlign w:val="center"/>
          </w:tcPr>
          <w:p w:rsidR="00672F0A" w:rsidRDefault="00672F0A" w:rsidP="00462521">
            <w:pPr>
              <w:jc w:val="center"/>
            </w:pPr>
            <w:r w:rsidRPr="00DB502F">
              <w:rPr>
                <w:noProof/>
              </w:rPr>
              <w:t>monthly</w:t>
            </w:r>
          </w:p>
        </w:tc>
        <w:tc>
          <w:tcPr>
            <w:tcW w:w="1527" w:type="dxa"/>
            <w:vAlign w:val="center"/>
          </w:tcPr>
          <w:p w:rsidR="00672F0A" w:rsidRPr="00241180" w:rsidRDefault="00672F0A" w:rsidP="00462521">
            <w:pPr>
              <w:jc w:val="center"/>
            </w:pPr>
            <w:r w:rsidRPr="00DB502F">
              <w:rPr>
                <w:noProof/>
              </w:rPr>
              <w:t>email, mail, telephone</w:t>
            </w:r>
          </w:p>
        </w:tc>
      </w:tr>
      <w:tr w:rsidR="00672F0A" w:rsidTr="00462521">
        <w:tc>
          <w:tcPr>
            <w:tcW w:w="3505" w:type="dxa"/>
            <w:shd w:val="clear" w:color="auto" w:fill="D9D9D9" w:themeFill="background1" w:themeFillShade="D9"/>
          </w:tcPr>
          <w:p w:rsidR="00672F0A" w:rsidRPr="005A3E3D" w:rsidRDefault="00672F0A" w:rsidP="00462521">
            <w:pPr>
              <w:rPr>
                <w:spacing w:val="-4"/>
              </w:rPr>
            </w:pPr>
            <w:r w:rsidRPr="005A3E3D">
              <w:rPr>
                <w:spacing w:val="-4"/>
              </w:rPr>
              <w:t>Contacts with private industry (such as contractors or vendors):</w:t>
            </w:r>
          </w:p>
        </w:tc>
        <w:tc>
          <w:tcPr>
            <w:tcW w:w="1980" w:type="dxa"/>
            <w:vAlign w:val="center"/>
          </w:tcPr>
          <w:p w:rsidR="00672F0A" w:rsidRDefault="00672F0A" w:rsidP="00462521">
            <w:pPr>
              <w:jc w:val="center"/>
            </w:pPr>
            <w:r w:rsidRPr="00DB502F">
              <w:rPr>
                <w:noProof/>
              </w:rPr>
              <w:t>vendors</w:t>
            </w:r>
          </w:p>
        </w:tc>
        <w:tc>
          <w:tcPr>
            <w:tcW w:w="2250" w:type="dxa"/>
            <w:vAlign w:val="center"/>
          </w:tcPr>
          <w:p w:rsidR="00672F0A" w:rsidRDefault="00672F0A" w:rsidP="00462521">
            <w:pPr>
              <w:jc w:val="center"/>
            </w:pPr>
            <w:r w:rsidRPr="00DB502F">
              <w:rPr>
                <w:noProof/>
              </w:rPr>
              <w:t>obtain or share information, a, p payment requests, ub account matters. project management matters.</w:t>
            </w:r>
          </w:p>
        </w:tc>
        <w:tc>
          <w:tcPr>
            <w:tcW w:w="1173" w:type="dxa"/>
            <w:vAlign w:val="center"/>
          </w:tcPr>
          <w:p w:rsidR="00672F0A" w:rsidRDefault="00672F0A" w:rsidP="00462521">
            <w:pPr>
              <w:jc w:val="center"/>
            </w:pPr>
            <w:r w:rsidRPr="00DB502F">
              <w:rPr>
                <w:noProof/>
              </w:rPr>
              <w:t>weekly</w:t>
            </w:r>
          </w:p>
        </w:tc>
        <w:tc>
          <w:tcPr>
            <w:tcW w:w="1527" w:type="dxa"/>
            <w:vAlign w:val="center"/>
          </w:tcPr>
          <w:p w:rsidR="00672F0A" w:rsidRDefault="00672F0A" w:rsidP="00462521">
            <w:pPr>
              <w:jc w:val="center"/>
            </w:pPr>
            <w:r w:rsidRPr="00DB502F">
              <w:rPr>
                <w:noProof/>
              </w:rPr>
              <w:t>email, mail, telephone</w:t>
            </w:r>
          </w:p>
        </w:tc>
      </w:tr>
      <w:tr w:rsidR="00672F0A" w:rsidTr="00462521">
        <w:tc>
          <w:tcPr>
            <w:tcW w:w="3505" w:type="dxa"/>
            <w:shd w:val="clear" w:color="auto" w:fill="D9D9D9" w:themeFill="background1" w:themeFillShade="D9"/>
          </w:tcPr>
          <w:p w:rsidR="00672F0A" w:rsidRPr="005A3E3D" w:rsidRDefault="00672F0A" w:rsidP="00462521">
            <w:pPr>
              <w:rPr>
                <w:spacing w:val="-4"/>
              </w:rPr>
            </w:pPr>
            <w:r w:rsidRPr="005A3E3D">
              <w:rPr>
                <w:spacing w:val="-4"/>
              </w:rPr>
              <w:t>Contacts with the public:</w:t>
            </w:r>
          </w:p>
        </w:tc>
        <w:tc>
          <w:tcPr>
            <w:tcW w:w="1980" w:type="dxa"/>
            <w:vAlign w:val="center"/>
          </w:tcPr>
          <w:p w:rsidR="00672F0A" w:rsidRDefault="00672F0A" w:rsidP="00462521">
            <w:pPr>
              <w:jc w:val="center"/>
            </w:pPr>
            <w:r w:rsidRPr="00DB502F">
              <w:rPr>
                <w:noProof/>
              </w:rPr>
              <w:t>customers</w:t>
            </w:r>
          </w:p>
        </w:tc>
        <w:tc>
          <w:tcPr>
            <w:tcW w:w="2250" w:type="dxa"/>
            <w:vAlign w:val="center"/>
          </w:tcPr>
          <w:p w:rsidR="00672F0A" w:rsidRDefault="00672F0A" w:rsidP="00462521">
            <w:pPr>
              <w:jc w:val="center"/>
            </w:pPr>
            <w:r w:rsidRPr="00DB502F">
              <w:rPr>
                <w:noProof/>
              </w:rPr>
              <w:t>obtain or share information</w:t>
            </w:r>
          </w:p>
        </w:tc>
        <w:tc>
          <w:tcPr>
            <w:tcW w:w="1173" w:type="dxa"/>
            <w:vAlign w:val="center"/>
          </w:tcPr>
          <w:p w:rsidR="00672F0A" w:rsidRDefault="00672F0A" w:rsidP="00462521">
            <w:pPr>
              <w:jc w:val="center"/>
            </w:pPr>
            <w:r w:rsidRPr="00DB502F">
              <w:rPr>
                <w:noProof/>
              </w:rPr>
              <w:t>daily</w:t>
            </w:r>
          </w:p>
        </w:tc>
        <w:tc>
          <w:tcPr>
            <w:tcW w:w="1527" w:type="dxa"/>
            <w:vAlign w:val="center"/>
          </w:tcPr>
          <w:p w:rsidR="00672F0A" w:rsidRPr="005C7015" w:rsidRDefault="00672F0A" w:rsidP="00462521">
            <w:pPr>
              <w:jc w:val="center"/>
            </w:pPr>
            <w:r w:rsidRPr="00DB502F">
              <w:rPr>
                <w:noProof/>
              </w:rPr>
              <w:t>person, email, mail</w:t>
            </w:r>
          </w:p>
        </w:tc>
      </w:tr>
    </w:tbl>
    <w:p w:rsidR="00672F0A" w:rsidRPr="000F6E1A" w:rsidRDefault="00672F0A" w:rsidP="00462521">
      <w:pPr>
        <w:rPr>
          <w:rFonts w:ascii="Arial" w:hAnsi="Arial" w:cs="Arial"/>
          <w:b/>
        </w:rPr>
      </w:pPr>
    </w:p>
    <w:tbl>
      <w:tblPr>
        <w:tblStyle w:val="TableGrid"/>
        <w:tblW w:w="10435" w:type="dxa"/>
        <w:tblCellMar>
          <w:top w:w="43" w:type="dxa"/>
          <w:left w:w="115" w:type="dxa"/>
          <w:bottom w:w="43" w:type="dxa"/>
          <w:right w:w="115" w:type="dxa"/>
        </w:tblCellMar>
        <w:tblLook w:val="04A0" w:firstRow="1" w:lastRow="0" w:firstColumn="1" w:lastColumn="0" w:noHBand="0" w:noVBand="1"/>
      </w:tblPr>
      <w:tblGrid>
        <w:gridCol w:w="5665"/>
        <w:gridCol w:w="4770"/>
      </w:tblGrid>
      <w:tr w:rsidR="00672F0A" w:rsidRPr="0099601E" w:rsidTr="00462521">
        <w:tc>
          <w:tcPr>
            <w:tcW w:w="5665" w:type="dxa"/>
            <w:shd w:val="clear" w:color="auto" w:fill="D9D9D9" w:themeFill="background1" w:themeFillShade="D9"/>
          </w:tcPr>
          <w:p w:rsidR="00672F0A" w:rsidRPr="005A3E3D" w:rsidRDefault="00672F0A" w:rsidP="00462521">
            <w:pPr>
              <w:jc w:val="both"/>
              <w:rPr>
                <w:b/>
                <w:spacing w:val="-4"/>
              </w:rPr>
            </w:pPr>
            <w:r w:rsidRPr="005A3E3D">
              <w:rPr>
                <w:b/>
                <w:spacing w:val="-4"/>
              </w:rPr>
              <w:t>Contacts</w:t>
            </w:r>
            <w:r w:rsidRPr="005A3E3D">
              <w:rPr>
                <w:b/>
                <w:spacing w:val="-4"/>
              </w:rPr>
              <w:tab/>
            </w:r>
          </w:p>
        </w:tc>
        <w:tc>
          <w:tcPr>
            <w:tcW w:w="4770" w:type="dxa"/>
            <w:shd w:val="clear" w:color="auto" w:fill="D9D9D9" w:themeFill="background1" w:themeFillShade="D9"/>
          </w:tcPr>
          <w:p w:rsidR="00672F0A" w:rsidRPr="0099601E" w:rsidRDefault="00672F0A" w:rsidP="00462521">
            <w:pPr>
              <w:rPr>
                <w:b/>
              </w:rPr>
            </w:pPr>
            <w:r w:rsidRPr="0099601E">
              <w:rPr>
                <w:b/>
              </w:rPr>
              <w:t>The purpose or nature of contact</w:t>
            </w:r>
          </w:p>
        </w:tc>
      </w:tr>
      <w:tr w:rsidR="00672F0A" w:rsidTr="00462521">
        <w:tc>
          <w:tcPr>
            <w:tcW w:w="5665" w:type="dxa"/>
            <w:shd w:val="clear" w:color="auto" w:fill="D9D9D9" w:themeFill="background1" w:themeFillShade="D9"/>
          </w:tcPr>
          <w:p w:rsidR="00672F0A" w:rsidRDefault="00672F0A" w:rsidP="00462521">
            <w:r>
              <w:t>Business representatives</w:t>
            </w:r>
          </w:p>
        </w:tc>
        <w:tc>
          <w:tcPr>
            <w:tcW w:w="4770" w:type="dxa"/>
          </w:tcPr>
          <w:p w:rsidR="00672F0A" w:rsidRDefault="00672F0A" w:rsidP="00462521">
            <w:r w:rsidRPr="00DB502F">
              <w:rPr>
                <w:noProof/>
              </w:rPr>
              <w:t>Problem solving for others</w:t>
            </w:r>
          </w:p>
        </w:tc>
      </w:tr>
      <w:tr w:rsidR="00672F0A" w:rsidTr="00462521">
        <w:trPr>
          <w:trHeight w:val="70"/>
        </w:trPr>
        <w:tc>
          <w:tcPr>
            <w:tcW w:w="5665" w:type="dxa"/>
            <w:shd w:val="clear" w:color="auto" w:fill="D9D9D9" w:themeFill="background1" w:themeFillShade="D9"/>
          </w:tcPr>
          <w:p w:rsidR="00672F0A" w:rsidRDefault="00672F0A" w:rsidP="00462521">
            <w:r>
              <w:t>Clients</w:t>
            </w:r>
          </w:p>
        </w:tc>
        <w:tc>
          <w:tcPr>
            <w:tcW w:w="4770" w:type="dxa"/>
          </w:tcPr>
          <w:p w:rsidR="00672F0A" w:rsidRDefault="00672F0A" w:rsidP="00462521">
            <w:r w:rsidRPr="00DB502F">
              <w:rPr>
                <w:noProof/>
              </w:rPr>
              <w:t>Explain and exchange information</w:t>
            </w:r>
          </w:p>
        </w:tc>
      </w:tr>
      <w:tr w:rsidR="00672F0A" w:rsidTr="00462521">
        <w:tc>
          <w:tcPr>
            <w:tcW w:w="5665" w:type="dxa"/>
            <w:shd w:val="clear" w:color="auto" w:fill="D9D9D9" w:themeFill="background1" w:themeFillShade="D9"/>
          </w:tcPr>
          <w:p w:rsidR="00672F0A" w:rsidRDefault="00672F0A" w:rsidP="00462521">
            <w:r>
              <w:t>Contractors/Suppliers</w:t>
            </w:r>
          </w:p>
        </w:tc>
        <w:tc>
          <w:tcPr>
            <w:tcW w:w="4770" w:type="dxa"/>
          </w:tcPr>
          <w:p w:rsidR="00672F0A" w:rsidRDefault="00672F0A" w:rsidP="00462521">
            <w:r w:rsidRPr="00DB502F">
              <w:rPr>
                <w:noProof/>
              </w:rPr>
              <w:t>Problem solving for others</w:t>
            </w:r>
          </w:p>
        </w:tc>
      </w:tr>
      <w:tr w:rsidR="00672F0A" w:rsidTr="00462521">
        <w:tc>
          <w:tcPr>
            <w:tcW w:w="5665" w:type="dxa"/>
            <w:shd w:val="clear" w:color="auto" w:fill="D9D9D9" w:themeFill="background1" w:themeFillShade="D9"/>
          </w:tcPr>
          <w:p w:rsidR="00672F0A" w:rsidRDefault="00672F0A" w:rsidP="00462521">
            <w:r>
              <w:t>Employees in the same department as yours</w:t>
            </w:r>
          </w:p>
        </w:tc>
        <w:tc>
          <w:tcPr>
            <w:tcW w:w="4770" w:type="dxa"/>
          </w:tcPr>
          <w:p w:rsidR="00672F0A" w:rsidRDefault="00672F0A" w:rsidP="00462521">
            <w:r w:rsidRPr="00DB502F">
              <w:rPr>
                <w:noProof/>
              </w:rPr>
              <w:t>Teach; train</w:t>
            </w:r>
          </w:p>
        </w:tc>
      </w:tr>
      <w:tr w:rsidR="00672F0A" w:rsidTr="00462521">
        <w:trPr>
          <w:trHeight w:val="107"/>
        </w:trPr>
        <w:tc>
          <w:tcPr>
            <w:tcW w:w="5665" w:type="dxa"/>
            <w:shd w:val="clear" w:color="auto" w:fill="D9D9D9" w:themeFill="background1" w:themeFillShade="D9"/>
          </w:tcPr>
          <w:p w:rsidR="00672F0A" w:rsidRDefault="00672F0A" w:rsidP="00462521">
            <w:r>
              <w:t>Employees in another department</w:t>
            </w:r>
          </w:p>
        </w:tc>
        <w:tc>
          <w:tcPr>
            <w:tcW w:w="4770" w:type="dxa"/>
          </w:tcPr>
          <w:p w:rsidR="00672F0A" w:rsidRDefault="00672F0A" w:rsidP="00462521">
            <w:pPr>
              <w:tabs>
                <w:tab w:val="left" w:pos="3150"/>
              </w:tabs>
            </w:pPr>
            <w:r w:rsidRPr="00DB502F">
              <w:rPr>
                <w:noProof/>
              </w:rPr>
              <w:t>Teach; train</w:t>
            </w:r>
          </w:p>
        </w:tc>
      </w:tr>
      <w:tr w:rsidR="00672F0A" w:rsidTr="00462521">
        <w:trPr>
          <w:trHeight w:val="98"/>
        </w:trPr>
        <w:tc>
          <w:tcPr>
            <w:tcW w:w="5665" w:type="dxa"/>
            <w:shd w:val="clear" w:color="auto" w:fill="D9D9D9" w:themeFill="background1" w:themeFillShade="D9"/>
          </w:tcPr>
          <w:p w:rsidR="00672F0A" w:rsidRDefault="00672F0A" w:rsidP="00462521">
            <w:r>
              <w:t>Public</w:t>
            </w:r>
          </w:p>
        </w:tc>
        <w:tc>
          <w:tcPr>
            <w:tcW w:w="4770" w:type="dxa"/>
          </w:tcPr>
          <w:p w:rsidR="00672F0A" w:rsidRDefault="00672F0A" w:rsidP="00462521">
            <w:r w:rsidRPr="00DB502F">
              <w:rPr>
                <w:noProof/>
              </w:rPr>
              <w:t>Handle complaints</w:t>
            </w:r>
          </w:p>
        </w:tc>
      </w:tr>
      <w:tr w:rsidR="00672F0A" w:rsidTr="00462521">
        <w:tc>
          <w:tcPr>
            <w:tcW w:w="5665" w:type="dxa"/>
            <w:shd w:val="clear" w:color="auto" w:fill="D9D9D9" w:themeFill="background1" w:themeFillShade="D9"/>
          </w:tcPr>
          <w:p w:rsidR="00672F0A" w:rsidRDefault="00672F0A" w:rsidP="00462521">
            <w:r>
              <w:t>Heads of departments (other than yours)</w:t>
            </w:r>
          </w:p>
        </w:tc>
        <w:tc>
          <w:tcPr>
            <w:tcW w:w="4770" w:type="dxa"/>
          </w:tcPr>
          <w:p w:rsidR="00672F0A" w:rsidRDefault="00672F0A" w:rsidP="00462521">
            <w:r w:rsidRPr="00DB502F">
              <w:rPr>
                <w:noProof/>
              </w:rPr>
              <w:t>Problem solving for others</w:t>
            </w:r>
          </w:p>
        </w:tc>
      </w:tr>
      <w:tr w:rsidR="00672F0A" w:rsidTr="00462521">
        <w:tc>
          <w:tcPr>
            <w:tcW w:w="5665" w:type="dxa"/>
            <w:shd w:val="clear" w:color="auto" w:fill="D9D9D9" w:themeFill="background1" w:themeFillShade="D9"/>
          </w:tcPr>
          <w:p w:rsidR="00672F0A" w:rsidRDefault="00672F0A" w:rsidP="00462521">
            <w:r>
              <w:t>Representatives of professional agencies/governments</w:t>
            </w:r>
          </w:p>
        </w:tc>
        <w:tc>
          <w:tcPr>
            <w:tcW w:w="4770" w:type="dxa"/>
          </w:tcPr>
          <w:p w:rsidR="00672F0A" w:rsidRDefault="00672F0A" w:rsidP="00462521">
            <w:r w:rsidRPr="00DB502F">
              <w:rPr>
                <w:noProof/>
              </w:rPr>
              <w:t>Obtain or hand out information</w:t>
            </w:r>
          </w:p>
        </w:tc>
      </w:tr>
      <w:tr w:rsidR="00672F0A" w:rsidTr="00462521">
        <w:tc>
          <w:tcPr>
            <w:tcW w:w="5665" w:type="dxa"/>
            <w:shd w:val="clear" w:color="auto" w:fill="D9D9D9" w:themeFill="background1" w:themeFillShade="D9"/>
          </w:tcPr>
          <w:p w:rsidR="00672F0A" w:rsidRDefault="00672F0A" w:rsidP="00462521">
            <w:r>
              <w:t>Salespersons</w:t>
            </w:r>
          </w:p>
        </w:tc>
        <w:tc>
          <w:tcPr>
            <w:tcW w:w="4770" w:type="dxa"/>
          </w:tcPr>
          <w:p w:rsidR="00672F0A" w:rsidRDefault="00672F0A" w:rsidP="00462521">
            <w:r w:rsidRPr="00DB502F">
              <w:rPr>
                <w:noProof/>
              </w:rPr>
              <w:t>Obtain or hand out information</w:t>
            </w:r>
          </w:p>
        </w:tc>
      </w:tr>
      <w:tr w:rsidR="00672F0A" w:rsidTr="00462521">
        <w:trPr>
          <w:trHeight w:val="70"/>
        </w:trPr>
        <w:tc>
          <w:tcPr>
            <w:tcW w:w="5665" w:type="dxa"/>
            <w:shd w:val="clear" w:color="auto" w:fill="D9D9D9" w:themeFill="background1" w:themeFillShade="D9"/>
          </w:tcPr>
          <w:p w:rsidR="00672F0A" w:rsidRDefault="00672F0A" w:rsidP="00462521">
            <w:r>
              <w:t>Volunteers</w:t>
            </w:r>
          </w:p>
        </w:tc>
        <w:tc>
          <w:tcPr>
            <w:tcW w:w="4770" w:type="dxa"/>
          </w:tcPr>
          <w:p w:rsidR="00672F0A" w:rsidRDefault="00672F0A" w:rsidP="00462521">
            <w:r w:rsidRPr="00DB502F">
              <w:rPr>
                <w:noProof/>
              </w:rPr>
              <w:t>Obtain or hand out information</w:t>
            </w:r>
          </w:p>
        </w:tc>
      </w:tr>
    </w:tbl>
    <w:p w:rsidR="00672F0A" w:rsidRDefault="00672F0A" w:rsidP="00462521">
      <w:pPr>
        <w:jc w:val="both"/>
      </w:pPr>
    </w:p>
    <w:tbl>
      <w:tblPr>
        <w:tblStyle w:val="TableGrid"/>
        <w:tblpPr w:leftFromText="180" w:rightFromText="180" w:vertAnchor="text" w:horzAnchor="margin" w:tblpY="422"/>
        <w:tblW w:w="10413" w:type="dxa"/>
        <w:tblCellMar>
          <w:top w:w="43" w:type="dxa"/>
          <w:left w:w="115" w:type="dxa"/>
          <w:bottom w:w="43" w:type="dxa"/>
          <w:right w:w="115" w:type="dxa"/>
        </w:tblCellMar>
        <w:tblLook w:val="04A0" w:firstRow="1" w:lastRow="0" w:firstColumn="1" w:lastColumn="0" w:noHBand="0" w:noVBand="1"/>
      </w:tblPr>
      <w:tblGrid>
        <w:gridCol w:w="4113"/>
        <w:gridCol w:w="6300"/>
      </w:tblGrid>
      <w:tr w:rsidR="00672F0A" w:rsidRPr="005A3E3D" w:rsidTr="00462521">
        <w:tc>
          <w:tcPr>
            <w:tcW w:w="4113" w:type="dxa"/>
            <w:shd w:val="clear" w:color="auto" w:fill="D9D9D9" w:themeFill="background1" w:themeFillShade="D9"/>
          </w:tcPr>
          <w:p w:rsidR="00672F0A" w:rsidRPr="005A3E3D" w:rsidRDefault="00672F0A" w:rsidP="00462521">
            <w:pPr>
              <w:jc w:val="both"/>
              <w:rPr>
                <w:b/>
                <w:spacing w:val="-4"/>
              </w:rPr>
            </w:pPr>
            <w:r w:rsidRPr="005A3E3D">
              <w:rPr>
                <w:b/>
                <w:spacing w:val="-4"/>
              </w:rPr>
              <w:lastRenderedPageBreak/>
              <w:t>Lifting Activities</w:t>
            </w:r>
          </w:p>
        </w:tc>
        <w:tc>
          <w:tcPr>
            <w:tcW w:w="6300" w:type="dxa"/>
            <w:shd w:val="clear" w:color="auto" w:fill="D9D9D9" w:themeFill="background1" w:themeFillShade="D9"/>
          </w:tcPr>
          <w:p w:rsidR="00672F0A" w:rsidRPr="005A3E3D" w:rsidRDefault="00672F0A" w:rsidP="00462521">
            <w:pPr>
              <w:jc w:val="both"/>
              <w:rPr>
                <w:b/>
                <w:spacing w:val="-4"/>
              </w:rPr>
            </w:pPr>
            <w:r w:rsidRPr="005A3E3D">
              <w:rPr>
                <w:b/>
                <w:spacing w:val="-4"/>
              </w:rPr>
              <w:t>Frequency</w:t>
            </w:r>
          </w:p>
        </w:tc>
      </w:tr>
      <w:tr w:rsidR="00672F0A" w:rsidTr="00462521">
        <w:tc>
          <w:tcPr>
            <w:tcW w:w="4113" w:type="dxa"/>
            <w:shd w:val="clear" w:color="auto" w:fill="D9D9D9" w:themeFill="background1" w:themeFillShade="D9"/>
          </w:tcPr>
          <w:p w:rsidR="00672F0A" w:rsidRPr="005A3E3D" w:rsidRDefault="00672F0A" w:rsidP="00462521">
            <w:pPr>
              <w:rPr>
                <w:spacing w:val="-4"/>
              </w:rPr>
            </w:pPr>
            <w:r w:rsidRPr="005A3E3D">
              <w:rPr>
                <w:spacing w:val="-4"/>
              </w:rPr>
              <w:t>Up to 10 pounds</w:t>
            </w:r>
          </w:p>
        </w:tc>
        <w:tc>
          <w:tcPr>
            <w:tcW w:w="6300" w:type="dxa"/>
          </w:tcPr>
          <w:p w:rsidR="00672F0A" w:rsidRDefault="00672F0A" w:rsidP="00462521">
            <w:pPr>
              <w:jc w:val="both"/>
              <w:rPr>
                <w:noProof/>
              </w:rPr>
            </w:pPr>
            <w:r w:rsidRPr="00DB502F">
              <w:rPr>
                <w:noProof/>
              </w:rPr>
              <w:t>Frequently (2-5 hours, shift)</w:t>
            </w:r>
          </w:p>
        </w:tc>
      </w:tr>
      <w:tr w:rsidR="00672F0A" w:rsidTr="00462521">
        <w:tc>
          <w:tcPr>
            <w:tcW w:w="4113" w:type="dxa"/>
            <w:shd w:val="clear" w:color="auto" w:fill="D9D9D9" w:themeFill="background1" w:themeFillShade="D9"/>
          </w:tcPr>
          <w:p w:rsidR="00672F0A" w:rsidRPr="005A3E3D" w:rsidRDefault="00672F0A" w:rsidP="00462521">
            <w:pPr>
              <w:rPr>
                <w:spacing w:val="-4"/>
              </w:rPr>
            </w:pPr>
            <w:r w:rsidRPr="005A3E3D">
              <w:rPr>
                <w:spacing w:val="-4"/>
              </w:rPr>
              <w:t>11 to 25 pounds</w:t>
            </w:r>
          </w:p>
        </w:tc>
        <w:tc>
          <w:tcPr>
            <w:tcW w:w="6300" w:type="dxa"/>
          </w:tcPr>
          <w:p w:rsidR="00672F0A" w:rsidRDefault="00672F0A" w:rsidP="00462521">
            <w:pPr>
              <w:tabs>
                <w:tab w:val="center" w:pos="3096"/>
              </w:tabs>
              <w:jc w:val="both"/>
              <w:rPr>
                <w:noProof/>
              </w:rPr>
            </w:pPr>
            <w:r w:rsidRPr="00DB502F">
              <w:rPr>
                <w:noProof/>
              </w:rPr>
              <w:t>Occasionally (upto 2 hours, shift)</w:t>
            </w:r>
          </w:p>
        </w:tc>
      </w:tr>
      <w:tr w:rsidR="00672F0A" w:rsidTr="00462521">
        <w:tc>
          <w:tcPr>
            <w:tcW w:w="4113" w:type="dxa"/>
            <w:shd w:val="clear" w:color="auto" w:fill="D9D9D9" w:themeFill="background1" w:themeFillShade="D9"/>
          </w:tcPr>
          <w:p w:rsidR="00672F0A" w:rsidRPr="005A3E3D" w:rsidRDefault="00672F0A" w:rsidP="00462521">
            <w:pPr>
              <w:rPr>
                <w:spacing w:val="-4"/>
              </w:rPr>
            </w:pPr>
            <w:r w:rsidRPr="005A3E3D">
              <w:rPr>
                <w:spacing w:val="-4"/>
              </w:rPr>
              <w:t>26 to 50 pounds</w:t>
            </w:r>
          </w:p>
        </w:tc>
        <w:tc>
          <w:tcPr>
            <w:tcW w:w="6300" w:type="dxa"/>
          </w:tcPr>
          <w:p w:rsidR="00672F0A" w:rsidRDefault="00672F0A" w:rsidP="00462521">
            <w:pPr>
              <w:jc w:val="both"/>
              <w:rPr>
                <w:noProof/>
              </w:rPr>
            </w:pPr>
            <w:r w:rsidRPr="00DB502F">
              <w:rPr>
                <w:noProof/>
              </w:rPr>
              <w:t>Occasionally (upto 2 hours, shift)</w:t>
            </w:r>
          </w:p>
        </w:tc>
      </w:tr>
      <w:tr w:rsidR="00672F0A" w:rsidTr="00462521">
        <w:tc>
          <w:tcPr>
            <w:tcW w:w="4113" w:type="dxa"/>
            <w:shd w:val="clear" w:color="auto" w:fill="D9D9D9" w:themeFill="background1" w:themeFillShade="D9"/>
          </w:tcPr>
          <w:p w:rsidR="00672F0A" w:rsidRPr="005A3E3D" w:rsidRDefault="00672F0A" w:rsidP="00462521">
            <w:pPr>
              <w:rPr>
                <w:spacing w:val="-4"/>
              </w:rPr>
            </w:pPr>
            <w:r w:rsidRPr="005A3E3D">
              <w:rPr>
                <w:spacing w:val="-4"/>
              </w:rPr>
              <w:t>51 to 100 pounds</w:t>
            </w:r>
          </w:p>
        </w:tc>
        <w:tc>
          <w:tcPr>
            <w:tcW w:w="6300" w:type="dxa"/>
          </w:tcPr>
          <w:p w:rsidR="00672F0A" w:rsidRDefault="00672F0A" w:rsidP="00462521">
            <w:pPr>
              <w:jc w:val="both"/>
              <w:rPr>
                <w:noProof/>
              </w:rPr>
            </w:pPr>
            <w:r w:rsidRPr="00DB502F">
              <w:rPr>
                <w:noProof/>
              </w:rPr>
              <w:t>Occasionally (upto 2 hours, shift)</w:t>
            </w:r>
          </w:p>
        </w:tc>
      </w:tr>
      <w:tr w:rsidR="00672F0A" w:rsidTr="00462521">
        <w:tc>
          <w:tcPr>
            <w:tcW w:w="4113" w:type="dxa"/>
            <w:shd w:val="clear" w:color="auto" w:fill="D9D9D9" w:themeFill="background1" w:themeFillShade="D9"/>
          </w:tcPr>
          <w:p w:rsidR="00672F0A" w:rsidRPr="005A3E3D" w:rsidRDefault="00672F0A" w:rsidP="00462521">
            <w:pPr>
              <w:rPr>
                <w:spacing w:val="-4"/>
              </w:rPr>
            </w:pPr>
            <w:r w:rsidRPr="005A3E3D">
              <w:rPr>
                <w:spacing w:val="-4"/>
              </w:rPr>
              <w:t>More than 100 pounds</w:t>
            </w:r>
          </w:p>
        </w:tc>
        <w:tc>
          <w:tcPr>
            <w:tcW w:w="6300" w:type="dxa"/>
          </w:tcPr>
          <w:p w:rsidR="00672F0A" w:rsidRDefault="00672F0A" w:rsidP="00462521">
            <w:pPr>
              <w:jc w:val="both"/>
              <w:rPr>
                <w:noProof/>
              </w:rPr>
            </w:pPr>
            <w:r w:rsidRPr="00DB502F">
              <w:rPr>
                <w:noProof/>
              </w:rPr>
              <w:t>Occasionally (upto 2 hours, shift)</w:t>
            </w:r>
          </w:p>
        </w:tc>
      </w:tr>
    </w:tbl>
    <w:p w:rsidR="00672F0A" w:rsidRPr="00DA7BAA" w:rsidRDefault="00672F0A" w:rsidP="00462521">
      <w:pPr>
        <w:jc w:val="both"/>
        <w:rPr>
          <w:rFonts w:ascii="Arial" w:hAnsi="Arial" w:cs="Arial"/>
          <w:b/>
        </w:rPr>
      </w:pPr>
      <w:r>
        <w:rPr>
          <w:rFonts w:ascii="Arial" w:hAnsi="Arial" w:cs="Arial"/>
          <w:b/>
        </w:rPr>
        <w:t>PHYSICAL REQUIREMENTS:</w:t>
      </w:r>
    </w:p>
    <w:p w:rsidR="00672F0A" w:rsidRDefault="00672F0A" w:rsidP="00462521">
      <w:pPr>
        <w:jc w:val="both"/>
        <w:rPr>
          <w:rFonts w:ascii="Arial" w:hAnsi="Arial" w:cs="Arial"/>
        </w:rPr>
      </w:pPr>
    </w:p>
    <w:p w:rsidR="00672F0A" w:rsidRPr="00DA7BAA" w:rsidRDefault="00672F0A" w:rsidP="00462521">
      <w:pPr>
        <w:spacing w:after="0"/>
        <w:rPr>
          <w:rFonts w:ascii="Arial" w:hAnsi="Arial" w:cs="Arial"/>
          <w:b/>
        </w:rPr>
      </w:pPr>
      <w:r>
        <w:rPr>
          <w:rFonts w:ascii="Arial" w:hAnsi="Arial" w:cs="Arial"/>
          <w:b/>
        </w:rPr>
        <w:t>PHYSICAL REQUIREMENTS CONTINUED:</w:t>
      </w:r>
    </w:p>
    <w:tbl>
      <w:tblPr>
        <w:tblStyle w:val="TableGrid"/>
        <w:tblpPr w:leftFromText="180" w:rightFromText="180" w:vertAnchor="text" w:horzAnchor="margin" w:tblpY="200"/>
        <w:tblW w:w="10413" w:type="dxa"/>
        <w:tblLayout w:type="fixed"/>
        <w:tblCellMar>
          <w:top w:w="43" w:type="dxa"/>
          <w:left w:w="115" w:type="dxa"/>
          <w:bottom w:w="43" w:type="dxa"/>
          <w:right w:w="115" w:type="dxa"/>
        </w:tblCellMar>
        <w:tblLook w:val="04A0" w:firstRow="1" w:lastRow="0" w:firstColumn="1" w:lastColumn="0" w:noHBand="0" w:noVBand="1"/>
      </w:tblPr>
      <w:tblGrid>
        <w:gridCol w:w="4135"/>
        <w:gridCol w:w="6278"/>
      </w:tblGrid>
      <w:tr w:rsidR="00672F0A" w:rsidRPr="005A3E3D" w:rsidTr="00462521">
        <w:tc>
          <w:tcPr>
            <w:tcW w:w="4135" w:type="dxa"/>
            <w:shd w:val="clear" w:color="auto" w:fill="D9D9D9" w:themeFill="background1" w:themeFillShade="D9"/>
          </w:tcPr>
          <w:p w:rsidR="00672F0A" w:rsidRPr="005A3E3D" w:rsidRDefault="00672F0A" w:rsidP="00462521">
            <w:pPr>
              <w:jc w:val="both"/>
              <w:rPr>
                <w:b/>
                <w:spacing w:val="-4"/>
              </w:rPr>
            </w:pPr>
            <w:r w:rsidRPr="005A3E3D">
              <w:rPr>
                <w:b/>
                <w:spacing w:val="-4"/>
              </w:rPr>
              <w:t>Physical Activities</w:t>
            </w:r>
          </w:p>
        </w:tc>
        <w:tc>
          <w:tcPr>
            <w:tcW w:w="6278" w:type="dxa"/>
            <w:shd w:val="clear" w:color="auto" w:fill="D9D9D9" w:themeFill="background1" w:themeFillShade="D9"/>
          </w:tcPr>
          <w:p w:rsidR="00672F0A" w:rsidRPr="005A3E3D" w:rsidRDefault="00672F0A" w:rsidP="00462521">
            <w:pPr>
              <w:jc w:val="both"/>
              <w:rPr>
                <w:b/>
                <w:spacing w:val="-4"/>
              </w:rPr>
            </w:pPr>
            <w:r w:rsidRPr="005A3E3D">
              <w:rPr>
                <w:b/>
                <w:spacing w:val="-4"/>
              </w:rPr>
              <w:t>Frequency</w:t>
            </w:r>
          </w:p>
        </w:tc>
      </w:tr>
      <w:tr w:rsidR="00672F0A" w:rsidRPr="00D64581" w:rsidTr="00462521">
        <w:tc>
          <w:tcPr>
            <w:tcW w:w="4135" w:type="dxa"/>
            <w:shd w:val="clear" w:color="auto" w:fill="D9D9D9" w:themeFill="background1" w:themeFillShade="D9"/>
          </w:tcPr>
          <w:p w:rsidR="00672F0A" w:rsidRPr="005A3E3D" w:rsidRDefault="00672F0A" w:rsidP="00462521">
            <w:pPr>
              <w:rPr>
                <w:spacing w:val="-4"/>
              </w:rPr>
            </w:pPr>
            <w:r w:rsidRPr="005A3E3D">
              <w:rPr>
                <w:spacing w:val="-4"/>
              </w:rPr>
              <w:t>Stand</w:t>
            </w:r>
          </w:p>
        </w:tc>
        <w:tc>
          <w:tcPr>
            <w:tcW w:w="6278" w:type="dxa"/>
          </w:tcPr>
          <w:p w:rsidR="00672F0A" w:rsidRPr="00D64581" w:rsidRDefault="00672F0A" w:rsidP="00462521">
            <w:pPr>
              <w:jc w:val="both"/>
              <w:rPr>
                <w:noProof/>
              </w:rPr>
            </w:pPr>
            <w:r w:rsidRPr="00DB502F">
              <w:rPr>
                <w:noProof/>
              </w:rPr>
              <w:t>Occasionally (upto 2 hours, shift)</w:t>
            </w:r>
          </w:p>
        </w:tc>
      </w:tr>
      <w:tr w:rsidR="00672F0A" w:rsidRPr="00D64581" w:rsidTr="00462521">
        <w:tc>
          <w:tcPr>
            <w:tcW w:w="4135" w:type="dxa"/>
            <w:shd w:val="clear" w:color="auto" w:fill="D9D9D9" w:themeFill="background1" w:themeFillShade="D9"/>
          </w:tcPr>
          <w:p w:rsidR="00672F0A" w:rsidRPr="005A3E3D" w:rsidRDefault="00672F0A" w:rsidP="00462521">
            <w:pPr>
              <w:rPr>
                <w:spacing w:val="-4"/>
              </w:rPr>
            </w:pPr>
            <w:r w:rsidRPr="005A3E3D">
              <w:rPr>
                <w:spacing w:val="-4"/>
              </w:rPr>
              <w:t>Walk</w:t>
            </w:r>
          </w:p>
        </w:tc>
        <w:tc>
          <w:tcPr>
            <w:tcW w:w="6278" w:type="dxa"/>
          </w:tcPr>
          <w:p w:rsidR="00672F0A" w:rsidRPr="00D64581" w:rsidRDefault="00672F0A" w:rsidP="00462521">
            <w:pPr>
              <w:jc w:val="both"/>
              <w:rPr>
                <w:noProof/>
              </w:rPr>
            </w:pPr>
            <w:r w:rsidRPr="00DB502F">
              <w:rPr>
                <w:noProof/>
              </w:rPr>
              <w:t>Occasionally (upto 2 hours, shift)</w:t>
            </w:r>
          </w:p>
        </w:tc>
      </w:tr>
      <w:tr w:rsidR="00672F0A" w:rsidRPr="00D64581" w:rsidTr="00462521">
        <w:tc>
          <w:tcPr>
            <w:tcW w:w="4135" w:type="dxa"/>
            <w:shd w:val="clear" w:color="auto" w:fill="D9D9D9" w:themeFill="background1" w:themeFillShade="D9"/>
          </w:tcPr>
          <w:p w:rsidR="00672F0A" w:rsidRPr="005A3E3D" w:rsidRDefault="00672F0A" w:rsidP="00462521">
            <w:pPr>
              <w:rPr>
                <w:spacing w:val="-4"/>
              </w:rPr>
            </w:pPr>
            <w:r w:rsidRPr="005A3E3D">
              <w:rPr>
                <w:spacing w:val="-4"/>
              </w:rPr>
              <w:t>Sit</w:t>
            </w:r>
          </w:p>
        </w:tc>
        <w:tc>
          <w:tcPr>
            <w:tcW w:w="6278" w:type="dxa"/>
          </w:tcPr>
          <w:p w:rsidR="00672F0A" w:rsidRPr="00D64581" w:rsidRDefault="00672F0A" w:rsidP="00462521">
            <w:pPr>
              <w:jc w:val="both"/>
              <w:rPr>
                <w:noProof/>
              </w:rPr>
            </w:pPr>
            <w:r w:rsidRPr="00DB502F">
              <w:rPr>
                <w:noProof/>
              </w:rPr>
              <w:t>Frequently (2-5 hours, shift)</w:t>
            </w:r>
          </w:p>
        </w:tc>
      </w:tr>
      <w:tr w:rsidR="00672F0A" w:rsidRPr="00D64581" w:rsidTr="00462521">
        <w:tc>
          <w:tcPr>
            <w:tcW w:w="4135" w:type="dxa"/>
            <w:shd w:val="clear" w:color="auto" w:fill="D9D9D9" w:themeFill="background1" w:themeFillShade="D9"/>
          </w:tcPr>
          <w:p w:rsidR="00672F0A" w:rsidRPr="005A3E3D" w:rsidRDefault="00672F0A" w:rsidP="00462521">
            <w:pPr>
              <w:rPr>
                <w:spacing w:val="-4"/>
              </w:rPr>
            </w:pPr>
            <w:r w:rsidRPr="005A3E3D">
              <w:rPr>
                <w:spacing w:val="-4"/>
              </w:rPr>
              <w:t>Lift, carry, push and/or pull</w:t>
            </w:r>
          </w:p>
        </w:tc>
        <w:tc>
          <w:tcPr>
            <w:tcW w:w="6278" w:type="dxa"/>
          </w:tcPr>
          <w:p w:rsidR="00672F0A" w:rsidRPr="00D64581" w:rsidRDefault="00672F0A" w:rsidP="00462521">
            <w:pPr>
              <w:tabs>
                <w:tab w:val="left" w:pos="1260"/>
              </w:tabs>
              <w:jc w:val="both"/>
              <w:rPr>
                <w:noProof/>
              </w:rPr>
            </w:pPr>
            <w:r w:rsidRPr="00DB502F">
              <w:rPr>
                <w:noProof/>
              </w:rPr>
              <w:t>Occasionally (upto 2 hours, shift)</w:t>
            </w:r>
            <w:r w:rsidRPr="00D64581">
              <w:rPr>
                <w:noProof/>
              </w:rPr>
              <w:t xml:space="preserve"> </w:t>
            </w:r>
          </w:p>
        </w:tc>
      </w:tr>
      <w:tr w:rsidR="00672F0A" w:rsidRPr="00D64581" w:rsidTr="00462521">
        <w:tc>
          <w:tcPr>
            <w:tcW w:w="4135" w:type="dxa"/>
            <w:shd w:val="clear" w:color="auto" w:fill="D9D9D9" w:themeFill="background1" w:themeFillShade="D9"/>
          </w:tcPr>
          <w:p w:rsidR="00672F0A" w:rsidRPr="005A3E3D" w:rsidRDefault="00672F0A" w:rsidP="00462521">
            <w:pPr>
              <w:rPr>
                <w:spacing w:val="-4"/>
              </w:rPr>
            </w:pPr>
            <w:r w:rsidRPr="005A3E3D">
              <w:rPr>
                <w:spacing w:val="-4"/>
              </w:rPr>
              <w:t>Talk or hear</w:t>
            </w:r>
          </w:p>
        </w:tc>
        <w:tc>
          <w:tcPr>
            <w:tcW w:w="6278" w:type="dxa"/>
          </w:tcPr>
          <w:p w:rsidR="00672F0A" w:rsidRPr="00D64581" w:rsidRDefault="00672F0A" w:rsidP="00462521">
            <w:pPr>
              <w:jc w:val="both"/>
              <w:rPr>
                <w:noProof/>
              </w:rPr>
            </w:pPr>
            <w:r w:rsidRPr="00DB502F">
              <w:rPr>
                <w:noProof/>
              </w:rPr>
              <w:t>Constantly (5-8 hours, shift)</w:t>
            </w:r>
            <w:r w:rsidRPr="00D64581">
              <w:rPr>
                <w:noProof/>
              </w:rPr>
              <w:t xml:space="preserve"> </w:t>
            </w:r>
          </w:p>
        </w:tc>
      </w:tr>
      <w:tr w:rsidR="00672F0A" w:rsidRPr="00D64581" w:rsidTr="00462521">
        <w:tc>
          <w:tcPr>
            <w:tcW w:w="4135" w:type="dxa"/>
            <w:shd w:val="clear" w:color="auto" w:fill="D9D9D9" w:themeFill="background1" w:themeFillShade="D9"/>
          </w:tcPr>
          <w:p w:rsidR="00672F0A" w:rsidRPr="005A3E3D" w:rsidRDefault="00672F0A" w:rsidP="00462521">
            <w:pPr>
              <w:rPr>
                <w:spacing w:val="-4"/>
              </w:rPr>
            </w:pPr>
            <w:r w:rsidRPr="005A3E3D">
              <w:rPr>
                <w:spacing w:val="-4"/>
              </w:rPr>
              <w:t>Use hands to finger, handle or feel</w:t>
            </w:r>
          </w:p>
        </w:tc>
        <w:tc>
          <w:tcPr>
            <w:tcW w:w="6278" w:type="dxa"/>
          </w:tcPr>
          <w:p w:rsidR="00672F0A" w:rsidRPr="00D64581" w:rsidRDefault="00672F0A" w:rsidP="00462521">
            <w:pPr>
              <w:jc w:val="both"/>
              <w:rPr>
                <w:noProof/>
              </w:rPr>
            </w:pPr>
            <w:r w:rsidRPr="00DB502F">
              <w:rPr>
                <w:noProof/>
              </w:rPr>
              <w:t>Constantly (5-8 hours, shift)</w:t>
            </w:r>
            <w:r w:rsidRPr="00D64581">
              <w:rPr>
                <w:noProof/>
              </w:rPr>
              <w:t xml:space="preserve"> </w:t>
            </w:r>
          </w:p>
        </w:tc>
      </w:tr>
      <w:tr w:rsidR="00672F0A" w:rsidRPr="00D64581" w:rsidTr="00462521">
        <w:trPr>
          <w:trHeight w:val="278"/>
        </w:trPr>
        <w:tc>
          <w:tcPr>
            <w:tcW w:w="4135" w:type="dxa"/>
            <w:shd w:val="clear" w:color="auto" w:fill="D9D9D9" w:themeFill="background1" w:themeFillShade="D9"/>
          </w:tcPr>
          <w:p w:rsidR="00672F0A" w:rsidRPr="005A3E3D" w:rsidRDefault="00672F0A" w:rsidP="00462521">
            <w:pPr>
              <w:rPr>
                <w:spacing w:val="-4"/>
              </w:rPr>
            </w:pPr>
            <w:r w:rsidRPr="005A3E3D">
              <w:rPr>
                <w:spacing w:val="-4"/>
              </w:rPr>
              <w:t>Climb or balance</w:t>
            </w:r>
          </w:p>
        </w:tc>
        <w:tc>
          <w:tcPr>
            <w:tcW w:w="6278" w:type="dxa"/>
          </w:tcPr>
          <w:p w:rsidR="00672F0A" w:rsidRPr="002A0F67" w:rsidRDefault="00672F0A" w:rsidP="00462521">
            <w:pPr>
              <w:tabs>
                <w:tab w:val="left" w:pos="1155"/>
              </w:tabs>
              <w:jc w:val="both"/>
            </w:pPr>
            <w:r w:rsidRPr="00DB502F">
              <w:rPr>
                <w:noProof/>
              </w:rPr>
              <w:t>Occasionally (upto 2 hours, shift)</w:t>
            </w:r>
            <w:r w:rsidRPr="002A0F67">
              <w:t xml:space="preserve"> </w:t>
            </w:r>
          </w:p>
        </w:tc>
      </w:tr>
      <w:tr w:rsidR="00672F0A" w:rsidRPr="00D64581" w:rsidTr="00462521">
        <w:tc>
          <w:tcPr>
            <w:tcW w:w="4135" w:type="dxa"/>
            <w:shd w:val="clear" w:color="auto" w:fill="D9D9D9" w:themeFill="background1" w:themeFillShade="D9"/>
          </w:tcPr>
          <w:p w:rsidR="00672F0A" w:rsidRPr="005A3E3D" w:rsidRDefault="00672F0A" w:rsidP="00462521">
            <w:pPr>
              <w:rPr>
                <w:spacing w:val="-4"/>
              </w:rPr>
            </w:pPr>
            <w:r w:rsidRPr="005A3E3D">
              <w:rPr>
                <w:spacing w:val="-4"/>
              </w:rPr>
              <w:t>Stoop, kneel, crouch, or crawl</w:t>
            </w:r>
          </w:p>
        </w:tc>
        <w:tc>
          <w:tcPr>
            <w:tcW w:w="6278" w:type="dxa"/>
          </w:tcPr>
          <w:p w:rsidR="00672F0A" w:rsidRPr="00D64581" w:rsidRDefault="00672F0A" w:rsidP="00462521">
            <w:pPr>
              <w:tabs>
                <w:tab w:val="left" w:pos="1335"/>
              </w:tabs>
              <w:jc w:val="both"/>
              <w:rPr>
                <w:noProof/>
              </w:rPr>
            </w:pPr>
            <w:r w:rsidRPr="00DB502F">
              <w:rPr>
                <w:noProof/>
              </w:rPr>
              <w:t>Occasionally (upto 2 hours, shift)</w:t>
            </w:r>
            <w:r w:rsidRPr="00D64581">
              <w:rPr>
                <w:noProof/>
              </w:rPr>
              <w:t xml:space="preserve"> </w:t>
            </w:r>
          </w:p>
        </w:tc>
      </w:tr>
      <w:tr w:rsidR="00672F0A" w:rsidRPr="00D64581" w:rsidTr="00462521">
        <w:tc>
          <w:tcPr>
            <w:tcW w:w="4135" w:type="dxa"/>
            <w:shd w:val="clear" w:color="auto" w:fill="D9D9D9" w:themeFill="background1" w:themeFillShade="D9"/>
          </w:tcPr>
          <w:p w:rsidR="00672F0A" w:rsidRPr="005A3E3D" w:rsidRDefault="00672F0A" w:rsidP="00462521">
            <w:pPr>
              <w:rPr>
                <w:spacing w:val="-4"/>
              </w:rPr>
            </w:pPr>
            <w:r w:rsidRPr="005A3E3D">
              <w:rPr>
                <w:spacing w:val="-4"/>
              </w:rPr>
              <w:t>Reach with hands and arms</w:t>
            </w:r>
          </w:p>
        </w:tc>
        <w:tc>
          <w:tcPr>
            <w:tcW w:w="6278" w:type="dxa"/>
          </w:tcPr>
          <w:p w:rsidR="00672F0A" w:rsidRPr="00D64581" w:rsidRDefault="00672F0A" w:rsidP="00462521">
            <w:pPr>
              <w:jc w:val="both"/>
              <w:rPr>
                <w:noProof/>
              </w:rPr>
            </w:pPr>
            <w:r w:rsidRPr="00DB502F">
              <w:rPr>
                <w:noProof/>
              </w:rPr>
              <w:t>Occasionally (upto 2 hours, shift)</w:t>
            </w:r>
            <w:r w:rsidRPr="00D64581">
              <w:rPr>
                <w:noProof/>
              </w:rPr>
              <w:t xml:space="preserve"> </w:t>
            </w:r>
          </w:p>
        </w:tc>
      </w:tr>
      <w:tr w:rsidR="00672F0A" w:rsidRPr="00D64581" w:rsidTr="00462521">
        <w:tc>
          <w:tcPr>
            <w:tcW w:w="4135" w:type="dxa"/>
            <w:shd w:val="clear" w:color="auto" w:fill="D9D9D9" w:themeFill="background1" w:themeFillShade="D9"/>
          </w:tcPr>
          <w:p w:rsidR="00672F0A" w:rsidRPr="005A3E3D" w:rsidRDefault="00672F0A" w:rsidP="00462521">
            <w:pPr>
              <w:rPr>
                <w:spacing w:val="-4"/>
              </w:rPr>
            </w:pPr>
            <w:r w:rsidRPr="005A3E3D">
              <w:rPr>
                <w:spacing w:val="-4"/>
              </w:rPr>
              <w:t>Taste or smell</w:t>
            </w:r>
          </w:p>
        </w:tc>
        <w:tc>
          <w:tcPr>
            <w:tcW w:w="6278" w:type="dxa"/>
          </w:tcPr>
          <w:p w:rsidR="00672F0A" w:rsidRPr="005C77D8" w:rsidRDefault="00672F0A" w:rsidP="00462521">
            <w:pPr>
              <w:tabs>
                <w:tab w:val="left" w:pos="1335"/>
              </w:tabs>
              <w:jc w:val="both"/>
            </w:pPr>
            <w:r w:rsidRPr="00DB502F">
              <w:rPr>
                <w:noProof/>
              </w:rPr>
              <w:t>None</w:t>
            </w:r>
          </w:p>
        </w:tc>
      </w:tr>
    </w:tbl>
    <w:p w:rsidR="00672F0A" w:rsidRPr="00DA7BAA" w:rsidRDefault="00672F0A" w:rsidP="00462521">
      <w:pPr>
        <w:jc w:val="both"/>
      </w:pPr>
    </w:p>
    <w:p w:rsidR="00672F0A" w:rsidRPr="000F6E1A" w:rsidRDefault="00672F0A" w:rsidP="00462521">
      <w:pPr>
        <w:jc w:val="both"/>
        <w:rPr>
          <w:rFonts w:ascii="Arial" w:hAnsi="Arial" w:cs="Arial"/>
          <w:b/>
        </w:rPr>
      </w:pPr>
      <w:r w:rsidRPr="000F6E1A">
        <w:rPr>
          <w:rFonts w:ascii="Arial" w:hAnsi="Arial" w:cs="Arial"/>
          <w:b/>
        </w:rPr>
        <w:t>WORK ENVIRONMENT:</w:t>
      </w:r>
    </w:p>
    <w:tbl>
      <w:tblPr>
        <w:tblStyle w:val="TableGrid"/>
        <w:tblW w:w="10413" w:type="dxa"/>
        <w:tblInd w:w="22" w:type="dxa"/>
        <w:tblCellMar>
          <w:top w:w="43" w:type="dxa"/>
          <w:left w:w="115" w:type="dxa"/>
          <w:bottom w:w="43" w:type="dxa"/>
          <w:right w:w="115" w:type="dxa"/>
        </w:tblCellMar>
        <w:tblLook w:val="04A0" w:firstRow="1" w:lastRow="0" w:firstColumn="1" w:lastColumn="0" w:noHBand="0" w:noVBand="1"/>
      </w:tblPr>
      <w:tblGrid>
        <w:gridCol w:w="4135"/>
        <w:gridCol w:w="6278"/>
      </w:tblGrid>
      <w:tr w:rsidR="00672F0A" w:rsidRPr="005A3E3D" w:rsidTr="00462521">
        <w:tc>
          <w:tcPr>
            <w:tcW w:w="4135" w:type="dxa"/>
            <w:shd w:val="clear" w:color="auto" w:fill="D9D9D9" w:themeFill="background1" w:themeFillShade="D9"/>
          </w:tcPr>
          <w:p w:rsidR="00672F0A" w:rsidRPr="005A3E3D" w:rsidRDefault="00672F0A" w:rsidP="00462521">
            <w:pPr>
              <w:jc w:val="both"/>
              <w:rPr>
                <w:b/>
                <w:spacing w:val="-4"/>
              </w:rPr>
            </w:pPr>
            <w:r w:rsidRPr="005A3E3D">
              <w:rPr>
                <w:b/>
                <w:spacing w:val="-4"/>
              </w:rPr>
              <w:t>Description</w:t>
            </w:r>
          </w:p>
        </w:tc>
        <w:tc>
          <w:tcPr>
            <w:tcW w:w="6278" w:type="dxa"/>
            <w:shd w:val="clear" w:color="auto" w:fill="D9D9D9" w:themeFill="background1" w:themeFillShade="D9"/>
          </w:tcPr>
          <w:p w:rsidR="00672F0A" w:rsidRPr="005A3E3D" w:rsidRDefault="00672F0A" w:rsidP="00462521">
            <w:pPr>
              <w:jc w:val="both"/>
              <w:rPr>
                <w:b/>
                <w:spacing w:val="-4"/>
              </w:rPr>
            </w:pPr>
            <w:r w:rsidRPr="005A3E3D">
              <w:rPr>
                <w:b/>
                <w:spacing w:val="-4"/>
              </w:rPr>
              <w:t>Frequency</w:t>
            </w:r>
          </w:p>
        </w:tc>
      </w:tr>
      <w:tr w:rsidR="00672F0A" w:rsidTr="00462521">
        <w:tc>
          <w:tcPr>
            <w:tcW w:w="4135" w:type="dxa"/>
            <w:shd w:val="clear" w:color="auto" w:fill="D9D9D9" w:themeFill="background1" w:themeFillShade="D9"/>
          </w:tcPr>
          <w:p w:rsidR="00672F0A" w:rsidRPr="005A3E3D" w:rsidRDefault="00672F0A" w:rsidP="00462521">
            <w:pPr>
              <w:rPr>
                <w:spacing w:val="-4"/>
              </w:rPr>
            </w:pPr>
            <w:r w:rsidRPr="005A3E3D">
              <w:rPr>
                <w:spacing w:val="-4"/>
              </w:rPr>
              <w:t>Wet, humid conditions (non-weather)</w:t>
            </w:r>
          </w:p>
        </w:tc>
        <w:tc>
          <w:tcPr>
            <w:tcW w:w="6278" w:type="dxa"/>
          </w:tcPr>
          <w:p w:rsidR="00672F0A" w:rsidRDefault="00672F0A" w:rsidP="00462521">
            <w:pPr>
              <w:jc w:val="both"/>
              <w:rPr>
                <w:noProof/>
              </w:rPr>
            </w:pPr>
            <w:r w:rsidRPr="00DB502F">
              <w:rPr>
                <w:noProof/>
              </w:rPr>
              <w:t>None</w:t>
            </w:r>
          </w:p>
        </w:tc>
      </w:tr>
      <w:tr w:rsidR="00672F0A" w:rsidTr="00462521">
        <w:tc>
          <w:tcPr>
            <w:tcW w:w="4135" w:type="dxa"/>
            <w:shd w:val="clear" w:color="auto" w:fill="D9D9D9" w:themeFill="background1" w:themeFillShade="D9"/>
          </w:tcPr>
          <w:p w:rsidR="00672F0A" w:rsidRPr="005A3E3D" w:rsidRDefault="00672F0A" w:rsidP="00462521">
            <w:pPr>
              <w:rPr>
                <w:spacing w:val="-4"/>
              </w:rPr>
            </w:pPr>
            <w:r w:rsidRPr="005A3E3D">
              <w:rPr>
                <w:spacing w:val="-4"/>
              </w:rPr>
              <w:t>Work near moving mechanical parts</w:t>
            </w:r>
          </w:p>
        </w:tc>
        <w:tc>
          <w:tcPr>
            <w:tcW w:w="6278" w:type="dxa"/>
          </w:tcPr>
          <w:p w:rsidR="00672F0A" w:rsidRDefault="00672F0A" w:rsidP="00462521">
            <w:pPr>
              <w:tabs>
                <w:tab w:val="center" w:pos="3096"/>
              </w:tabs>
              <w:jc w:val="both"/>
              <w:rPr>
                <w:noProof/>
              </w:rPr>
            </w:pPr>
            <w:r w:rsidRPr="00DB502F">
              <w:rPr>
                <w:noProof/>
              </w:rPr>
              <w:t>None</w:t>
            </w:r>
          </w:p>
        </w:tc>
      </w:tr>
      <w:tr w:rsidR="00672F0A" w:rsidTr="00462521">
        <w:tc>
          <w:tcPr>
            <w:tcW w:w="4135" w:type="dxa"/>
            <w:shd w:val="clear" w:color="auto" w:fill="D9D9D9" w:themeFill="background1" w:themeFillShade="D9"/>
          </w:tcPr>
          <w:p w:rsidR="00672F0A" w:rsidRPr="005A3E3D" w:rsidRDefault="00672F0A" w:rsidP="00462521">
            <w:pPr>
              <w:rPr>
                <w:spacing w:val="-4"/>
              </w:rPr>
            </w:pPr>
            <w:r w:rsidRPr="005A3E3D">
              <w:rPr>
                <w:spacing w:val="-4"/>
              </w:rPr>
              <w:t>Work in high, precarious places</w:t>
            </w:r>
          </w:p>
        </w:tc>
        <w:tc>
          <w:tcPr>
            <w:tcW w:w="6278" w:type="dxa"/>
          </w:tcPr>
          <w:p w:rsidR="00672F0A" w:rsidRDefault="00672F0A" w:rsidP="00462521">
            <w:pPr>
              <w:jc w:val="both"/>
              <w:rPr>
                <w:noProof/>
              </w:rPr>
            </w:pPr>
            <w:r w:rsidRPr="00DB502F">
              <w:rPr>
                <w:noProof/>
              </w:rPr>
              <w:t>None</w:t>
            </w:r>
          </w:p>
        </w:tc>
      </w:tr>
      <w:tr w:rsidR="00672F0A" w:rsidTr="00462521">
        <w:tc>
          <w:tcPr>
            <w:tcW w:w="4135" w:type="dxa"/>
            <w:shd w:val="clear" w:color="auto" w:fill="D9D9D9" w:themeFill="background1" w:themeFillShade="D9"/>
          </w:tcPr>
          <w:p w:rsidR="00672F0A" w:rsidRPr="005A3E3D" w:rsidRDefault="00672F0A" w:rsidP="00462521">
            <w:pPr>
              <w:rPr>
                <w:spacing w:val="-4"/>
              </w:rPr>
            </w:pPr>
            <w:r w:rsidRPr="005A3E3D">
              <w:rPr>
                <w:spacing w:val="-4"/>
              </w:rPr>
              <w:t>Fumes or airborne particles</w:t>
            </w:r>
          </w:p>
        </w:tc>
        <w:tc>
          <w:tcPr>
            <w:tcW w:w="6278" w:type="dxa"/>
          </w:tcPr>
          <w:p w:rsidR="00672F0A" w:rsidRDefault="00672F0A" w:rsidP="00462521">
            <w:pPr>
              <w:jc w:val="both"/>
              <w:rPr>
                <w:noProof/>
              </w:rPr>
            </w:pPr>
            <w:r w:rsidRPr="00DB502F">
              <w:rPr>
                <w:noProof/>
              </w:rPr>
              <w:t>None</w:t>
            </w:r>
          </w:p>
        </w:tc>
      </w:tr>
      <w:tr w:rsidR="00672F0A" w:rsidTr="00462521">
        <w:tc>
          <w:tcPr>
            <w:tcW w:w="4135" w:type="dxa"/>
            <w:shd w:val="clear" w:color="auto" w:fill="D9D9D9" w:themeFill="background1" w:themeFillShade="D9"/>
          </w:tcPr>
          <w:p w:rsidR="00672F0A" w:rsidRPr="005A3E3D" w:rsidRDefault="00672F0A" w:rsidP="00462521">
            <w:pPr>
              <w:rPr>
                <w:spacing w:val="-4"/>
              </w:rPr>
            </w:pPr>
            <w:r w:rsidRPr="005A3E3D">
              <w:rPr>
                <w:spacing w:val="-4"/>
              </w:rPr>
              <w:t>Toxic or caustic chemicals</w:t>
            </w:r>
          </w:p>
        </w:tc>
        <w:tc>
          <w:tcPr>
            <w:tcW w:w="6278" w:type="dxa"/>
          </w:tcPr>
          <w:p w:rsidR="00672F0A" w:rsidRDefault="00672F0A" w:rsidP="00462521">
            <w:pPr>
              <w:tabs>
                <w:tab w:val="left" w:pos="1560"/>
              </w:tabs>
              <w:jc w:val="both"/>
              <w:rPr>
                <w:noProof/>
              </w:rPr>
            </w:pPr>
            <w:r w:rsidRPr="00DB502F">
              <w:rPr>
                <w:noProof/>
              </w:rPr>
              <w:t>None</w:t>
            </w:r>
          </w:p>
        </w:tc>
      </w:tr>
      <w:tr w:rsidR="00672F0A" w:rsidTr="00462521">
        <w:tc>
          <w:tcPr>
            <w:tcW w:w="4135" w:type="dxa"/>
            <w:shd w:val="clear" w:color="auto" w:fill="D9D9D9" w:themeFill="background1" w:themeFillShade="D9"/>
          </w:tcPr>
          <w:p w:rsidR="00672F0A" w:rsidRPr="005A3E3D" w:rsidRDefault="00672F0A" w:rsidP="00462521">
            <w:pPr>
              <w:rPr>
                <w:spacing w:val="-4"/>
              </w:rPr>
            </w:pPr>
            <w:r w:rsidRPr="005A3E3D">
              <w:rPr>
                <w:spacing w:val="-4"/>
              </w:rPr>
              <w:t>Outdoor weather conditions</w:t>
            </w:r>
          </w:p>
        </w:tc>
        <w:tc>
          <w:tcPr>
            <w:tcW w:w="6278" w:type="dxa"/>
          </w:tcPr>
          <w:p w:rsidR="00672F0A" w:rsidRDefault="00672F0A" w:rsidP="00462521">
            <w:pPr>
              <w:tabs>
                <w:tab w:val="left" w:pos="1170"/>
              </w:tabs>
              <w:jc w:val="both"/>
              <w:rPr>
                <w:noProof/>
              </w:rPr>
            </w:pPr>
            <w:r w:rsidRPr="00DB502F">
              <w:rPr>
                <w:noProof/>
              </w:rPr>
              <w:t>Occasionally (upto 2 hours, shift)</w:t>
            </w:r>
          </w:p>
        </w:tc>
      </w:tr>
      <w:tr w:rsidR="00672F0A" w:rsidTr="00462521">
        <w:tc>
          <w:tcPr>
            <w:tcW w:w="4135" w:type="dxa"/>
            <w:shd w:val="clear" w:color="auto" w:fill="D9D9D9" w:themeFill="background1" w:themeFillShade="D9"/>
          </w:tcPr>
          <w:p w:rsidR="00672F0A" w:rsidRPr="005A3E3D" w:rsidRDefault="00672F0A" w:rsidP="00462521">
            <w:pPr>
              <w:rPr>
                <w:spacing w:val="-4"/>
              </w:rPr>
            </w:pPr>
            <w:r w:rsidRPr="005A3E3D">
              <w:rPr>
                <w:spacing w:val="-4"/>
              </w:rPr>
              <w:t>Extreme cold (nonweather)</w:t>
            </w:r>
          </w:p>
        </w:tc>
        <w:tc>
          <w:tcPr>
            <w:tcW w:w="6278" w:type="dxa"/>
          </w:tcPr>
          <w:p w:rsidR="00672F0A" w:rsidRDefault="00672F0A" w:rsidP="00462521">
            <w:pPr>
              <w:tabs>
                <w:tab w:val="left" w:pos="1725"/>
              </w:tabs>
              <w:jc w:val="both"/>
              <w:rPr>
                <w:noProof/>
              </w:rPr>
            </w:pPr>
            <w:r w:rsidRPr="00DB502F">
              <w:rPr>
                <w:noProof/>
              </w:rPr>
              <w:t>None</w:t>
            </w:r>
          </w:p>
        </w:tc>
      </w:tr>
      <w:tr w:rsidR="00672F0A" w:rsidTr="00462521">
        <w:tc>
          <w:tcPr>
            <w:tcW w:w="4135" w:type="dxa"/>
            <w:shd w:val="clear" w:color="auto" w:fill="D9D9D9" w:themeFill="background1" w:themeFillShade="D9"/>
          </w:tcPr>
          <w:p w:rsidR="00672F0A" w:rsidRPr="005A3E3D" w:rsidRDefault="00672F0A" w:rsidP="00462521">
            <w:pPr>
              <w:rPr>
                <w:spacing w:val="-4"/>
              </w:rPr>
            </w:pPr>
            <w:r w:rsidRPr="005A3E3D">
              <w:rPr>
                <w:spacing w:val="-4"/>
              </w:rPr>
              <w:t>Extreme heat (nonweather)</w:t>
            </w:r>
          </w:p>
        </w:tc>
        <w:tc>
          <w:tcPr>
            <w:tcW w:w="6278" w:type="dxa"/>
          </w:tcPr>
          <w:p w:rsidR="00672F0A" w:rsidRDefault="00672F0A" w:rsidP="00462521">
            <w:pPr>
              <w:jc w:val="both"/>
              <w:rPr>
                <w:noProof/>
              </w:rPr>
            </w:pPr>
            <w:r w:rsidRPr="00DB502F">
              <w:rPr>
                <w:noProof/>
              </w:rPr>
              <w:t>None</w:t>
            </w:r>
          </w:p>
        </w:tc>
      </w:tr>
      <w:tr w:rsidR="00672F0A" w:rsidTr="00462521">
        <w:tc>
          <w:tcPr>
            <w:tcW w:w="4135" w:type="dxa"/>
            <w:shd w:val="clear" w:color="auto" w:fill="D9D9D9" w:themeFill="background1" w:themeFillShade="D9"/>
          </w:tcPr>
          <w:p w:rsidR="00672F0A" w:rsidRPr="005A3E3D" w:rsidRDefault="00672F0A" w:rsidP="00462521">
            <w:pPr>
              <w:rPr>
                <w:spacing w:val="-4"/>
              </w:rPr>
            </w:pPr>
            <w:r w:rsidRPr="005A3E3D">
              <w:rPr>
                <w:spacing w:val="-4"/>
              </w:rPr>
              <w:t>Risk of electrical shock</w:t>
            </w:r>
          </w:p>
        </w:tc>
        <w:tc>
          <w:tcPr>
            <w:tcW w:w="6278" w:type="dxa"/>
          </w:tcPr>
          <w:p w:rsidR="00672F0A" w:rsidRDefault="00672F0A" w:rsidP="00462521">
            <w:pPr>
              <w:jc w:val="both"/>
              <w:rPr>
                <w:noProof/>
              </w:rPr>
            </w:pPr>
            <w:r w:rsidRPr="00DB502F">
              <w:rPr>
                <w:noProof/>
              </w:rPr>
              <w:t>None</w:t>
            </w:r>
          </w:p>
        </w:tc>
      </w:tr>
      <w:tr w:rsidR="00672F0A" w:rsidTr="00462521">
        <w:tc>
          <w:tcPr>
            <w:tcW w:w="4135" w:type="dxa"/>
            <w:shd w:val="clear" w:color="auto" w:fill="D9D9D9" w:themeFill="background1" w:themeFillShade="D9"/>
          </w:tcPr>
          <w:p w:rsidR="00672F0A" w:rsidRPr="005A3E3D" w:rsidRDefault="00672F0A" w:rsidP="00462521">
            <w:pPr>
              <w:rPr>
                <w:spacing w:val="-4"/>
              </w:rPr>
            </w:pPr>
            <w:r w:rsidRPr="005A3E3D">
              <w:rPr>
                <w:spacing w:val="-4"/>
              </w:rPr>
              <w:t>Work with explosives</w:t>
            </w:r>
          </w:p>
        </w:tc>
        <w:tc>
          <w:tcPr>
            <w:tcW w:w="6278" w:type="dxa"/>
          </w:tcPr>
          <w:p w:rsidR="00672F0A" w:rsidRDefault="00672F0A" w:rsidP="00462521">
            <w:pPr>
              <w:jc w:val="both"/>
              <w:rPr>
                <w:noProof/>
              </w:rPr>
            </w:pPr>
            <w:r w:rsidRPr="00DB502F">
              <w:rPr>
                <w:noProof/>
              </w:rPr>
              <w:t>None</w:t>
            </w:r>
          </w:p>
        </w:tc>
      </w:tr>
      <w:tr w:rsidR="00672F0A" w:rsidTr="00462521">
        <w:tc>
          <w:tcPr>
            <w:tcW w:w="4135" w:type="dxa"/>
            <w:shd w:val="clear" w:color="auto" w:fill="D9D9D9" w:themeFill="background1" w:themeFillShade="D9"/>
          </w:tcPr>
          <w:p w:rsidR="00672F0A" w:rsidRPr="005A3E3D" w:rsidRDefault="00672F0A" w:rsidP="00462521">
            <w:pPr>
              <w:rPr>
                <w:spacing w:val="-4"/>
              </w:rPr>
            </w:pPr>
            <w:r w:rsidRPr="005A3E3D">
              <w:rPr>
                <w:spacing w:val="-4"/>
              </w:rPr>
              <w:t>Risk of radiation</w:t>
            </w:r>
          </w:p>
        </w:tc>
        <w:tc>
          <w:tcPr>
            <w:tcW w:w="6278" w:type="dxa"/>
          </w:tcPr>
          <w:p w:rsidR="00672F0A" w:rsidRDefault="00672F0A" w:rsidP="00462521">
            <w:pPr>
              <w:jc w:val="both"/>
              <w:rPr>
                <w:noProof/>
              </w:rPr>
            </w:pPr>
            <w:r w:rsidRPr="00DB502F">
              <w:rPr>
                <w:noProof/>
              </w:rPr>
              <w:t>None</w:t>
            </w:r>
          </w:p>
        </w:tc>
      </w:tr>
      <w:tr w:rsidR="00672F0A" w:rsidTr="00462521">
        <w:tc>
          <w:tcPr>
            <w:tcW w:w="4135" w:type="dxa"/>
            <w:shd w:val="clear" w:color="auto" w:fill="D9D9D9" w:themeFill="background1" w:themeFillShade="D9"/>
          </w:tcPr>
          <w:p w:rsidR="00672F0A" w:rsidRPr="005A3E3D" w:rsidRDefault="00672F0A" w:rsidP="00462521">
            <w:pPr>
              <w:rPr>
                <w:spacing w:val="-4"/>
              </w:rPr>
            </w:pPr>
            <w:r w:rsidRPr="005A3E3D">
              <w:rPr>
                <w:spacing w:val="-4"/>
              </w:rPr>
              <w:lastRenderedPageBreak/>
              <w:t>Vibration</w:t>
            </w:r>
          </w:p>
        </w:tc>
        <w:tc>
          <w:tcPr>
            <w:tcW w:w="6278" w:type="dxa"/>
          </w:tcPr>
          <w:p w:rsidR="00672F0A" w:rsidRDefault="00672F0A" w:rsidP="00462521">
            <w:pPr>
              <w:jc w:val="both"/>
              <w:rPr>
                <w:noProof/>
              </w:rPr>
            </w:pPr>
            <w:r w:rsidRPr="00DB502F">
              <w:rPr>
                <w:noProof/>
              </w:rPr>
              <w:t>None</w:t>
            </w:r>
          </w:p>
        </w:tc>
      </w:tr>
      <w:tr w:rsidR="00672F0A" w:rsidTr="00462521">
        <w:tc>
          <w:tcPr>
            <w:tcW w:w="4135" w:type="dxa"/>
            <w:shd w:val="clear" w:color="auto" w:fill="D9D9D9" w:themeFill="background1" w:themeFillShade="D9"/>
          </w:tcPr>
          <w:p w:rsidR="00672F0A" w:rsidRPr="005A3E3D" w:rsidRDefault="00672F0A" w:rsidP="00462521">
            <w:pPr>
              <w:rPr>
                <w:spacing w:val="-4"/>
              </w:rPr>
            </w:pPr>
            <w:r w:rsidRPr="005A3E3D">
              <w:rPr>
                <w:spacing w:val="-4"/>
              </w:rPr>
              <w:t>Noise</w:t>
            </w:r>
          </w:p>
        </w:tc>
        <w:tc>
          <w:tcPr>
            <w:tcW w:w="6278" w:type="dxa"/>
          </w:tcPr>
          <w:p w:rsidR="00672F0A" w:rsidRDefault="00672F0A" w:rsidP="00462521">
            <w:pPr>
              <w:tabs>
                <w:tab w:val="left" w:pos="5070"/>
              </w:tabs>
              <w:jc w:val="both"/>
              <w:rPr>
                <w:noProof/>
              </w:rPr>
            </w:pPr>
            <w:r w:rsidRPr="00DB502F">
              <w:rPr>
                <w:noProof/>
              </w:rPr>
              <w:t>Quiet (e.g. library, private office)</w:t>
            </w:r>
          </w:p>
        </w:tc>
      </w:tr>
      <w:tr w:rsidR="00672F0A" w:rsidTr="00462521">
        <w:tc>
          <w:tcPr>
            <w:tcW w:w="4135" w:type="dxa"/>
            <w:shd w:val="clear" w:color="auto" w:fill="D9D9D9" w:themeFill="background1" w:themeFillShade="D9"/>
          </w:tcPr>
          <w:p w:rsidR="00672F0A" w:rsidRPr="005A3E3D" w:rsidRDefault="00672F0A" w:rsidP="00462521">
            <w:pPr>
              <w:rPr>
                <w:spacing w:val="-4"/>
              </w:rPr>
            </w:pPr>
            <w:r w:rsidRPr="005A3E3D">
              <w:rPr>
                <w:spacing w:val="-4"/>
              </w:rPr>
              <w:t>Other hazards</w:t>
            </w:r>
          </w:p>
        </w:tc>
        <w:tc>
          <w:tcPr>
            <w:tcW w:w="6278" w:type="dxa"/>
          </w:tcPr>
          <w:p w:rsidR="00672F0A" w:rsidRDefault="00672F0A" w:rsidP="00462521">
            <w:pPr>
              <w:tabs>
                <w:tab w:val="left" w:pos="5070"/>
              </w:tabs>
              <w:jc w:val="both"/>
              <w:rPr>
                <w:noProof/>
              </w:rPr>
            </w:pPr>
            <w:r w:rsidRPr="00DB502F">
              <w:rPr>
                <w:noProof/>
              </w:rPr>
              <w:t>None</w:t>
            </w:r>
          </w:p>
        </w:tc>
      </w:tr>
    </w:tbl>
    <w:p w:rsidR="00672F0A" w:rsidRDefault="00672F0A" w:rsidP="00462521">
      <w:pPr>
        <w:jc w:val="both"/>
        <w:rPr>
          <w:rFonts w:ascii="Arial" w:hAnsi="Arial" w:cs="Arial"/>
        </w:rPr>
      </w:pPr>
    </w:p>
    <w:p w:rsidR="00672F0A" w:rsidRDefault="00672F0A">
      <w:pPr>
        <w:sectPr w:rsidR="00672F0A" w:rsidSect="00672F0A">
          <w:pgSz w:w="12240" w:h="15840"/>
          <w:pgMar w:top="1728" w:right="720" w:bottom="1440" w:left="1080" w:header="720" w:footer="720" w:gutter="0"/>
          <w:pgNumType w:start="1"/>
          <w:cols w:space="720"/>
          <w:docGrid w:linePitch="360"/>
        </w:sectPr>
      </w:pPr>
    </w:p>
    <w:p w:rsidR="00672F0A" w:rsidRDefault="00672F0A"/>
    <w:sectPr w:rsidR="00672F0A" w:rsidSect="00672F0A">
      <w:type w:val="continuous"/>
      <w:pgSz w:w="12240" w:h="15840"/>
      <w:pgMar w:top="1728" w:right="72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15545F47"/>
    <w:multiLevelType w:val="hybridMultilevel"/>
    <w:tmpl w:val="A384A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4E0F6027"/>
    <w:multiLevelType w:val="hybridMultilevel"/>
    <w:tmpl w:val="19C03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55AB51A9"/>
    <w:multiLevelType w:val="hybridMultilevel"/>
    <w:tmpl w:val="301C1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1">
    <w:nsid w:val="5B2147C4"/>
    <w:multiLevelType w:val="hybridMultilevel"/>
    <w:tmpl w:val="C4BC1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68D926B2"/>
    <w:multiLevelType w:val="hybridMultilevel"/>
    <w:tmpl w:val="0A68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1">
    <w:nsid w:val="72B5541E"/>
    <w:multiLevelType w:val="hybridMultilevel"/>
    <w:tmpl w:val="8202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7CF757FC"/>
    <w:multiLevelType w:val="hybridMultilevel"/>
    <w:tmpl w:val="33FCD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182"/>
    <w:rsid w:val="000B3182"/>
    <w:rsid w:val="00196CA0"/>
    <w:rsid w:val="00243A8F"/>
    <w:rsid w:val="0031260C"/>
    <w:rsid w:val="00462521"/>
    <w:rsid w:val="00483032"/>
    <w:rsid w:val="004F0144"/>
    <w:rsid w:val="00511A22"/>
    <w:rsid w:val="005D3A7A"/>
    <w:rsid w:val="00616F3A"/>
    <w:rsid w:val="00655CEC"/>
    <w:rsid w:val="00672F0A"/>
    <w:rsid w:val="00730829"/>
    <w:rsid w:val="009145ED"/>
    <w:rsid w:val="00A84D6F"/>
    <w:rsid w:val="00AD7B58"/>
    <w:rsid w:val="00C55F86"/>
    <w:rsid w:val="00C91C45"/>
    <w:rsid w:val="00D13B00"/>
    <w:rsid w:val="00E77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60CBB6-4D32-4D8E-BF23-E99A68AA2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2521"/>
    <w:pPr>
      <w:spacing w:after="0" w:line="240" w:lineRule="auto"/>
    </w:pPr>
    <w:rPr>
      <w:rFonts w:ascii="Arial" w:eastAsia="Arial" w:hAnsi="Arial"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2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nibarger.ben@gmail.com</dc:creator>
  <cp:keywords/>
  <dc:description/>
  <cp:lastModifiedBy>Irene Kasujja</cp:lastModifiedBy>
  <cp:revision>2</cp:revision>
  <dcterms:created xsi:type="dcterms:W3CDTF">2018-03-19T17:38:00Z</dcterms:created>
  <dcterms:modified xsi:type="dcterms:W3CDTF">2018-05-17T18:17:00Z</dcterms:modified>
</cp:coreProperties>
</file>